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3CDD3" w14:textId="379E0C4D" w:rsidR="000E34F7" w:rsidRPr="009D6A40" w:rsidRDefault="003410B4" w:rsidP="000E34F7">
      <w:pPr>
        <w:jc w:val="center"/>
        <w:rPr>
          <w:rFonts w:eastAsia="PMingLiU"/>
          <w:color w:val="000000" w:themeColor="text1"/>
          <w:szCs w:val="21"/>
          <w:lang w:val="zh-TW" w:bidi="zh-TW"/>
        </w:rPr>
      </w:pPr>
      <w:r w:rsidRPr="009D6A40">
        <w:rPr>
          <w:color w:val="000000" w:themeColor="text1"/>
          <w:szCs w:val="21"/>
          <w:lang w:val="zh-TW" w:eastAsia="ja-JP" w:bidi="zh-TW"/>
        </w:rPr>
        <w:t>感染拡大防止のための留意点</w:t>
      </w:r>
    </w:p>
    <w:p w14:paraId="454AB1CD" w14:textId="54C7A4CE" w:rsidR="000E34F7" w:rsidRPr="003215E0" w:rsidRDefault="000E34F7" w:rsidP="000E34F7">
      <w:pPr>
        <w:jc w:val="center"/>
        <w:rPr>
          <w:rFonts w:hint="eastAsia"/>
          <w:color w:val="0070C0"/>
          <w:szCs w:val="21"/>
          <w:lang w:val="zh-TW" w:eastAsia="ja-JP" w:bidi="zh-TW"/>
        </w:rPr>
      </w:pPr>
      <w:r w:rsidRPr="003215E0">
        <w:rPr>
          <w:rFonts w:eastAsia="PMingLiU" w:hint="eastAsia"/>
          <w:color w:val="0070C0"/>
          <w:szCs w:val="21"/>
          <w:lang w:val="zh-TW" w:bidi="zh-TW"/>
        </w:rPr>
        <w:t>預防感染擴大的注意事項</w:t>
      </w:r>
    </w:p>
    <w:p w14:paraId="77454975" w14:textId="77777777" w:rsidR="003410B4" w:rsidRPr="009D6A40" w:rsidRDefault="003410B4" w:rsidP="003410B4">
      <w:pPr>
        <w:rPr>
          <w:rFonts w:ascii="ＭＳ ゴシック" w:eastAsia="ＭＳ ゴシック" w:hAnsi="ＭＳ ゴシック"/>
          <w:color w:val="000000" w:themeColor="text1"/>
          <w:szCs w:val="21"/>
        </w:rPr>
      </w:pPr>
    </w:p>
    <w:p w14:paraId="38201640" w14:textId="77777777" w:rsidR="003410B4" w:rsidRPr="009D6A40" w:rsidRDefault="003410B4" w:rsidP="003410B4">
      <w:pPr>
        <w:rPr>
          <w:rFonts w:ascii="ＭＳ ゴシック" w:eastAsia="ＭＳ ゴシック" w:hAnsi="ＭＳ ゴシック"/>
          <w:color w:val="000000" w:themeColor="text1"/>
          <w:szCs w:val="21"/>
          <w:lang w:eastAsia="ja-JP"/>
        </w:rPr>
      </w:pPr>
      <w:r w:rsidRPr="009D6A40">
        <w:rPr>
          <w:color w:val="000000" w:themeColor="text1"/>
          <w:szCs w:val="21"/>
          <w:lang w:val="zh-TW" w:eastAsia="ja-JP" w:bidi="zh-TW"/>
        </w:rPr>
        <w:t>新型コロナウイルスの感染拡大を防ぐため、イベントや会食の際には以下の点に留意してください。</w:t>
      </w:r>
    </w:p>
    <w:p w14:paraId="42025BC2" w14:textId="6A9EE9AC" w:rsidR="003410B4" w:rsidRPr="003215E0" w:rsidRDefault="00B35B94" w:rsidP="003410B4">
      <w:pPr>
        <w:rPr>
          <w:rFonts w:ascii="PMingLiU" w:eastAsia="PMingLiU" w:hAnsi="PMingLiU"/>
          <w:color w:val="0070C0"/>
          <w:szCs w:val="21"/>
        </w:rPr>
      </w:pPr>
      <w:r w:rsidRPr="003215E0">
        <w:rPr>
          <w:rFonts w:ascii="PMingLiU" w:eastAsia="PMingLiU" w:hAnsi="PMingLiU" w:hint="eastAsia"/>
          <w:color w:val="0070C0"/>
          <w:szCs w:val="21"/>
        </w:rPr>
        <w:t>為預防新型冠狀病毒感染擴大，於參加活動或聚餐時請注意以下事項。</w:t>
      </w:r>
    </w:p>
    <w:p w14:paraId="6D775B6D" w14:textId="77777777" w:rsidR="00B35B94" w:rsidRPr="009D6A40" w:rsidRDefault="00B35B94" w:rsidP="003410B4">
      <w:pPr>
        <w:rPr>
          <w:rFonts w:ascii="PMingLiU" w:eastAsia="PMingLiU" w:hAnsi="PMingLiU" w:hint="eastAsia"/>
          <w:color w:val="000000" w:themeColor="text1"/>
          <w:szCs w:val="21"/>
        </w:rPr>
      </w:pPr>
    </w:p>
    <w:p w14:paraId="6670A723" w14:textId="77777777" w:rsidR="00B35B94" w:rsidRPr="009D6A40" w:rsidRDefault="003410B4" w:rsidP="00B35B94">
      <w:pPr>
        <w:pStyle w:val="a7"/>
        <w:numPr>
          <w:ilvl w:val="0"/>
          <w:numId w:val="1"/>
        </w:numPr>
        <w:ind w:leftChars="0"/>
        <w:rPr>
          <w:color w:val="000000" w:themeColor="text1"/>
          <w:szCs w:val="21"/>
          <w:lang w:val="zh-TW" w:eastAsia="ja-JP" w:bidi="zh-TW"/>
        </w:rPr>
      </w:pPr>
      <w:r w:rsidRPr="009D6A40">
        <w:rPr>
          <w:color w:val="000000" w:themeColor="text1"/>
          <w:szCs w:val="21"/>
          <w:lang w:val="zh-TW" w:eastAsia="ja-JP" w:bidi="zh-TW"/>
        </w:rPr>
        <w:t>体調が悪い場合は、イベントや会食に参加しないこと。</w:t>
      </w:r>
    </w:p>
    <w:p w14:paraId="6F86F864" w14:textId="5CDEE7C8" w:rsidR="003410B4" w:rsidRPr="003215E0" w:rsidRDefault="00B35B94" w:rsidP="00B35B94">
      <w:pPr>
        <w:pStyle w:val="a7"/>
        <w:ind w:leftChars="0" w:left="360"/>
        <w:rPr>
          <w:rFonts w:ascii="PMingLiU" w:eastAsia="PMingLiU" w:hAnsi="PMingLiU" w:hint="eastAsia"/>
          <w:color w:val="0070C0"/>
          <w:szCs w:val="21"/>
          <w:lang w:val="zh-TW" w:bidi="zh-TW"/>
        </w:rPr>
      </w:pPr>
      <w:r w:rsidRPr="003215E0">
        <w:rPr>
          <w:rFonts w:ascii="PMingLiU" w:eastAsia="PMingLiU" w:hAnsi="PMingLiU" w:hint="eastAsia"/>
          <w:color w:val="0070C0"/>
          <w:szCs w:val="21"/>
          <w:lang w:val="zh-TW" w:bidi="zh-TW"/>
        </w:rPr>
        <w:t>如果身體不適，請勿參加活動或聚餐。</w:t>
      </w:r>
    </w:p>
    <w:p w14:paraId="27F40925" w14:textId="77777777" w:rsidR="003410B4" w:rsidRPr="009D6A40" w:rsidRDefault="003410B4" w:rsidP="003410B4">
      <w:pPr>
        <w:rPr>
          <w:rFonts w:ascii="ＭＳ ゴシック" w:eastAsia="ＭＳ ゴシック" w:hAnsi="ＭＳ ゴシック"/>
          <w:color w:val="000000" w:themeColor="text1"/>
          <w:szCs w:val="21"/>
        </w:rPr>
      </w:pPr>
    </w:p>
    <w:p w14:paraId="6D10C59A" w14:textId="268140C2" w:rsidR="00BE15DD" w:rsidRPr="009D6A40" w:rsidRDefault="003410B4" w:rsidP="00F60974">
      <w:pPr>
        <w:pStyle w:val="a7"/>
        <w:numPr>
          <w:ilvl w:val="0"/>
          <w:numId w:val="1"/>
        </w:numPr>
        <w:ind w:leftChars="0"/>
        <w:rPr>
          <w:rFonts w:ascii="ＭＳ ゴシック" w:eastAsia="ＭＳ ゴシック" w:hAnsi="ＭＳ ゴシック"/>
          <w:color w:val="000000" w:themeColor="text1"/>
          <w:szCs w:val="21"/>
          <w:lang w:eastAsia="ja-JP"/>
        </w:rPr>
      </w:pPr>
      <w:bookmarkStart w:id="0" w:name="_Hlk113378810"/>
      <w:r w:rsidRPr="009D6A40">
        <w:rPr>
          <w:color w:val="000000" w:themeColor="text1"/>
          <w:szCs w:val="21"/>
          <w:lang w:val="zh-TW" w:eastAsia="ja-JP" w:bidi="zh-TW"/>
        </w:rPr>
        <w:t>イベントや会食の参加に当たっては、適切な対人距離の確保、手洗・手指消毒、マスクの着用、換気の徹底、大声での会話の自粛など、基本的な感染対策を徹底すること。なお、屋外において、他者と距離がとれない場合であっても会話をほとんど行わない場合は、マスクの着用は必要ないことに留意すること。</w:t>
      </w:r>
      <w:bookmarkEnd w:id="0"/>
    </w:p>
    <w:p w14:paraId="674D1425" w14:textId="2082F9A0" w:rsidR="003410B4" w:rsidRPr="003215E0" w:rsidRDefault="00BE15DD" w:rsidP="003215E0">
      <w:pPr>
        <w:pStyle w:val="a7"/>
        <w:ind w:leftChars="0" w:left="360"/>
        <w:rPr>
          <w:rFonts w:ascii="PMingLiU" w:eastAsia="PMingLiU" w:hAnsi="PMingLiU"/>
          <w:color w:val="0070C0"/>
          <w:szCs w:val="21"/>
        </w:rPr>
      </w:pPr>
      <w:r w:rsidRPr="003215E0">
        <w:rPr>
          <w:rFonts w:ascii="PMingLiU" w:eastAsia="PMingLiU" w:hAnsi="PMingLiU"/>
          <w:color w:val="0070C0"/>
          <w:szCs w:val="21"/>
          <w:lang w:val="zh-TW" w:bidi="zh-TW"/>
        </w:rPr>
        <w:t>參加活動或聚餐時，應徹底執行與他人保持適當的社交距離、洗手、消毒手指、佩戴口罩、確實換氣通風、避免大聲交談等基本的防疫措施。此外，在室外時，就算無法與他人保持距離，如幾乎不與對方交談，則不需要佩戴口罩，敬請注意。</w:t>
      </w:r>
    </w:p>
    <w:p w14:paraId="56D8DD2B" w14:textId="77777777" w:rsidR="00BE15DD" w:rsidRPr="009D6A40" w:rsidRDefault="00BE15DD" w:rsidP="003410B4">
      <w:pPr>
        <w:rPr>
          <w:rFonts w:ascii="ＭＳ ゴシック" w:eastAsia="ＭＳ ゴシック" w:hAnsi="ＭＳ ゴシック"/>
          <w:color w:val="000000" w:themeColor="text1"/>
          <w:szCs w:val="21"/>
        </w:rPr>
      </w:pPr>
    </w:p>
    <w:p w14:paraId="52AAE2D5" w14:textId="219E2D32" w:rsidR="00F60974" w:rsidRPr="009D6A40" w:rsidRDefault="003410B4" w:rsidP="00F60974">
      <w:pPr>
        <w:pStyle w:val="a7"/>
        <w:numPr>
          <w:ilvl w:val="0"/>
          <w:numId w:val="1"/>
        </w:numPr>
        <w:ind w:leftChars="0"/>
        <w:rPr>
          <w:rFonts w:ascii="ＭＳ ゴシック" w:eastAsia="ＭＳ ゴシック" w:hAnsi="ＭＳ ゴシック"/>
          <w:color w:val="000000" w:themeColor="text1"/>
          <w:szCs w:val="21"/>
          <w:lang w:eastAsia="ja-JP"/>
        </w:rPr>
      </w:pPr>
      <w:r w:rsidRPr="009D6A40">
        <w:rPr>
          <w:color w:val="000000" w:themeColor="text1"/>
          <w:szCs w:val="21"/>
          <w:lang w:val="zh-TW" w:eastAsia="ja-JP" w:bidi="zh-TW"/>
        </w:rPr>
        <w:t>高齢者や基礎疾患を有する者及びこれらの者と日常的に接する者は、密閉・密集・密接が発生しやすい場所や基本的な感染防止策が徹底されていないイベントや会食への参加を控えること。</w:t>
      </w:r>
    </w:p>
    <w:p w14:paraId="130AAD54" w14:textId="3BB530C0" w:rsidR="003410B4" w:rsidRPr="003215E0" w:rsidRDefault="00F60974" w:rsidP="003215E0">
      <w:pPr>
        <w:pStyle w:val="a7"/>
        <w:ind w:leftChars="0" w:left="360"/>
        <w:rPr>
          <w:rFonts w:ascii="PMingLiU" w:eastAsia="PMingLiU" w:hAnsi="PMingLiU"/>
          <w:color w:val="0070C0"/>
          <w:szCs w:val="21"/>
        </w:rPr>
      </w:pPr>
      <w:r w:rsidRPr="003215E0">
        <w:rPr>
          <w:rFonts w:ascii="PMingLiU" w:eastAsia="PMingLiU" w:hAnsi="PMingLiU"/>
          <w:color w:val="0070C0"/>
          <w:szCs w:val="21"/>
          <w:lang w:val="zh-TW" w:bidi="zh-TW"/>
        </w:rPr>
        <w:t>高齡者、基礎病患者及與這些人士有日常接觸者，應避免參加容易發生密閉空間、人員密集、密切接觸或未徹底執行基本防疫措施的活動或聚餐。</w:t>
      </w:r>
    </w:p>
    <w:p w14:paraId="1BA839D9" w14:textId="77777777" w:rsidR="003410B4" w:rsidRPr="009D6A40" w:rsidRDefault="003410B4" w:rsidP="003410B4">
      <w:pPr>
        <w:rPr>
          <w:rFonts w:ascii="ＭＳ ゴシック" w:eastAsia="ＭＳ ゴシック" w:hAnsi="ＭＳ ゴシック"/>
          <w:color w:val="000000" w:themeColor="text1"/>
          <w:szCs w:val="21"/>
        </w:rPr>
      </w:pPr>
    </w:p>
    <w:p w14:paraId="2317232D" w14:textId="7CC3EB77" w:rsidR="00F60974" w:rsidRPr="009D6A40" w:rsidRDefault="003410B4" w:rsidP="00F60974">
      <w:pPr>
        <w:pStyle w:val="a7"/>
        <w:numPr>
          <w:ilvl w:val="0"/>
          <w:numId w:val="1"/>
        </w:numPr>
        <w:ind w:leftChars="0"/>
        <w:rPr>
          <w:rFonts w:ascii="ＭＳ ゴシック" w:eastAsia="ＭＳ ゴシック" w:hAnsi="ＭＳ ゴシック"/>
          <w:color w:val="000000" w:themeColor="text1"/>
          <w:szCs w:val="21"/>
          <w:lang w:eastAsia="ja-JP"/>
        </w:rPr>
      </w:pPr>
      <w:r w:rsidRPr="009D6A40">
        <w:rPr>
          <w:color w:val="000000" w:themeColor="text1"/>
          <w:szCs w:val="21"/>
          <w:lang w:val="zh-TW" w:eastAsia="ja-JP" w:bidi="zh-TW"/>
        </w:rPr>
        <w:t>必要に応じて、オンラインでイベントに参加することなども検討すること。</w:t>
      </w:r>
    </w:p>
    <w:p w14:paraId="1FBFF481" w14:textId="013FF897" w:rsidR="003410B4" w:rsidRPr="003215E0" w:rsidRDefault="00F60974" w:rsidP="003215E0">
      <w:pPr>
        <w:pStyle w:val="a7"/>
        <w:ind w:leftChars="0" w:left="360"/>
        <w:rPr>
          <w:rFonts w:ascii="PMingLiU" w:eastAsia="PMingLiU" w:hAnsi="PMingLiU"/>
          <w:color w:val="0070C0"/>
          <w:szCs w:val="21"/>
        </w:rPr>
      </w:pPr>
      <w:r w:rsidRPr="003215E0">
        <w:rPr>
          <w:rFonts w:ascii="PMingLiU" w:eastAsia="PMingLiU" w:hAnsi="PMingLiU"/>
          <w:color w:val="0070C0"/>
          <w:szCs w:val="21"/>
          <w:lang w:val="zh-TW" w:bidi="zh-TW"/>
        </w:rPr>
        <w:t>根據需求，亦應考慮在線上參加活動等方式。</w:t>
      </w:r>
    </w:p>
    <w:p w14:paraId="2213B4F5" w14:textId="77777777" w:rsidR="003410B4" w:rsidRPr="009D6A40" w:rsidRDefault="003410B4" w:rsidP="003410B4">
      <w:pPr>
        <w:rPr>
          <w:rFonts w:ascii="ＭＳ ゴシック" w:eastAsia="ＭＳ ゴシック" w:hAnsi="ＭＳ ゴシック"/>
          <w:color w:val="000000" w:themeColor="text1"/>
          <w:szCs w:val="21"/>
        </w:rPr>
      </w:pPr>
    </w:p>
    <w:p w14:paraId="4E3AE678" w14:textId="3EAB31C8" w:rsidR="006841BD" w:rsidRPr="009D6A40" w:rsidRDefault="003410B4" w:rsidP="006841BD">
      <w:pPr>
        <w:pStyle w:val="a7"/>
        <w:numPr>
          <w:ilvl w:val="0"/>
          <w:numId w:val="1"/>
        </w:numPr>
        <w:ind w:leftChars="0"/>
        <w:rPr>
          <w:rFonts w:hint="eastAsia"/>
          <w:color w:val="000000" w:themeColor="text1"/>
          <w:szCs w:val="21"/>
          <w:lang w:val="zh-TW" w:eastAsia="ja-JP" w:bidi="zh-TW"/>
        </w:rPr>
      </w:pPr>
      <w:r w:rsidRPr="009D6A40">
        <w:rPr>
          <w:color w:val="000000" w:themeColor="text1"/>
          <w:szCs w:val="21"/>
          <w:lang w:val="zh-TW" w:eastAsia="ja-JP" w:bidi="zh-TW"/>
        </w:rPr>
        <w:t>新型コロナウイルス感染症に感染したと疑われる場合で、医療機関への受診等に関して疑問等がある場合には、居住する自治体の相談窓口等に電話すること。</w:t>
      </w:r>
    </w:p>
    <w:p w14:paraId="6911E867" w14:textId="7DD446E3" w:rsidR="003410B4" w:rsidRPr="003215E0" w:rsidRDefault="006841BD" w:rsidP="006841BD">
      <w:pPr>
        <w:pStyle w:val="a7"/>
        <w:ind w:leftChars="0" w:left="360"/>
        <w:rPr>
          <w:rFonts w:ascii="PMingLiU" w:eastAsia="PMingLiU" w:hAnsi="PMingLiU" w:hint="eastAsia"/>
          <w:color w:val="0070C0"/>
          <w:szCs w:val="21"/>
          <w:lang w:val="zh-TW" w:bidi="zh-TW"/>
        </w:rPr>
      </w:pPr>
      <w:r w:rsidRPr="003215E0">
        <w:rPr>
          <w:rFonts w:ascii="PMingLiU" w:eastAsia="PMingLiU" w:hAnsi="PMingLiU" w:hint="eastAsia"/>
          <w:color w:val="0070C0"/>
          <w:szCs w:val="21"/>
          <w:lang w:val="zh-TW" w:bidi="zh-TW"/>
        </w:rPr>
        <w:t>如果懷疑自己可能感染新型冠狀病毒，並且對前往醫療機構就診有疑問時，請打電話洽詢居住的地方政府之諮詢窗口。</w:t>
      </w:r>
    </w:p>
    <w:p w14:paraId="6F0DA99B" w14:textId="77777777" w:rsidR="003410B4" w:rsidRPr="009D6A40" w:rsidRDefault="003410B4">
      <w:pPr>
        <w:rPr>
          <w:rFonts w:ascii="ＭＳ ゴシック" w:eastAsia="ＭＳ ゴシック" w:hAnsi="ＭＳ ゴシック"/>
          <w:color w:val="000000" w:themeColor="text1"/>
          <w:szCs w:val="21"/>
        </w:rPr>
      </w:pPr>
    </w:p>
    <w:sectPr w:rsidR="003410B4" w:rsidRPr="009D6A40">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5368B" w14:textId="77777777" w:rsidR="00F364F1" w:rsidRDefault="00F364F1" w:rsidP="0079295B">
      <w:r>
        <w:separator/>
      </w:r>
    </w:p>
  </w:endnote>
  <w:endnote w:type="continuationSeparator" w:id="0">
    <w:p w14:paraId="1BDAEB5B" w14:textId="77777777" w:rsidR="00F364F1" w:rsidRDefault="00F364F1"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6F0BB" w14:textId="77777777" w:rsidR="00F364F1" w:rsidRDefault="00F364F1" w:rsidP="0079295B">
      <w:r>
        <w:separator/>
      </w:r>
    </w:p>
  </w:footnote>
  <w:footnote w:type="continuationSeparator" w:id="0">
    <w:p w14:paraId="76B35D67" w14:textId="77777777" w:rsidR="00F364F1" w:rsidRDefault="00F364F1"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4EB8" w14:textId="77777777" w:rsidR="0079295B" w:rsidRDefault="0079295B">
    <w:pPr>
      <w:pStyle w:val="a3"/>
    </w:pPr>
    <w:r>
      <w:rPr>
        <w:lang w:val="zh-TW" w:bidi="zh-TW"/>
      </w:rPr>
      <w:t>【機密性2情報】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E228D"/>
    <w:multiLevelType w:val="hybridMultilevel"/>
    <w:tmpl w:val="F3300D2A"/>
    <w:lvl w:ilvl="0" w:tplc="F738A84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81481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0B4"/>
    <w:rsid w:val="0009470A"/>
    <w:rsid w:val="000C79A8"/>
    <w:rsid w:val="000E34F7"/>
    <w:rsid w:val="002B01C9"/>
    <w:rsid w:val="003215E0"/>
    <w:rsid w:val="003410B4"/>
    <w:rsid w:val="00357D06"/>
    <w:rsid w:val="003629D5"/>
    <w:rsid w:val="00406F54"/>
    <w:rsid w:val="004C0D99"/>
    <w:rsid w:val="00574173"/>
    <w:rsid w:val="005C50D7"/>
    <w:rsid w:val="006841BD"/>
    <w:rsid w:val="006D603B"/>
    <w:rsid w:val="006E29EF"/>
    <w:rsid w:val="0079295B"/>
    <w:rsid w:val="008B74AF"/>
    <w:rsid w:val="00911F43"/>
    <w:rsid w:val="009356AD"/>
    <w:rsid w:val="009D6A40"/>
    <w:rsid w:val="009E4E65"/>
    <w:rsid w:val="00A5510A"/>
    <w:rsid w:val="00B21C5A"/>
    <w:rsid w:val="00B35B94"/>
    <w:rsid w:val="00B93FD6"/>
    <w:rsid w:val="00BE15DD"/>
    <w:rsid w:val="00CB5316"/>
    <w:rsid w:val="00CE0211"/>
    <w:rsid w:val="00CF2546"/>
    <w:rsid w:val="00D26140"/>
    <w:rsid w:val="00F364F1"/>
    <w:rsid w:val="00F44C81"/>
    <w:rsid w:val="00F60974"/>
    <w:rsid w:val="00F62417"/>
    <w:rsid w:val="00F62C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DB9943"/>
  <w15:chartTrackingRefBased/>
  <w15:docId w15:val="{8881CB15-9852-4F33-AAE3-CD21F19C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3410B4"/>
    <w:pPr>
      <w:ind w:leftChars="400" w:left="840"/>
    </w:pPr>
  </w:style>
  <w:style w:type="paragraph" w:styleId="a8">
    <w:name w:val="Balloon Text"/>
    <w:basedOn w:val="a"/>
    <w:link w:val="a9"/>
    <w:uiPriority w:val="99"/>
    <w:semiHidden/>
    <w:unhideWhenUsed/>
    <w:rsid w:val="00A551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510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C50D7"/>
    <w:rPr>
      <w:sz w:val="18"/>
      <w:szCs w:val="18"/>
    </w:rPr>
  </w:style>
  <w:style w:type="paragraph" w:styleId="ab">
    <w:name w:val="annotation text"/>
    <w:basedOn w:val="a"/>
    <w:link w:val="ac"/>
    <w:uiPriority w:val="99"/>
    <w:semiHidden/>
    <w:unhideWhenUsed/>
    <w:rsid w:val="005C50D7"/>
    <w:pPr>
      <w:jc w:val="left"/>
    </w:pPr>
  </w:style>
  <w:style w:type="character" w:customStyle="1" w:styleId="ac">
    <w:name w:val="コメント文字列 (文字)"/>
    <w:basedOn w:val="a0"/>
    <w:link w:val="ab"/>
    <w:uiPriority w:val="99"/>
    <w:semiHidden/>
    <w:rsid w:val="005C50D7"/>
  </w:style>
  <w:style w:type="paragraph" w:styleId="ad">
    <w:name w:val="annotation subject"/>
    <w:basedOn w:val="ab"/>
    <w:next w:val="ab"/>
    <w:link w:val="ae"/>
    <w:uiPriority w:val="99"/>
    <w:semiHidden/>
    <w:unhideWhenUsed/>
    <w:rsid w:val="005C50D7"/>
    <w:rPr>
      <w:b/>
      <w:bCs/>
    </w:rPr>
  </w:style>
  <w:style w:type="character" w:customStyle="1" w:styleId="ae">
    <w:name w:val="コメント内容 (文字)"/>
    <w:basedOn w:val="ac"/>
    <w:link w:val="ad"/>
    <w:uiPriority w:val="99"/>
    <w:semiHidden/>
    <w:rsid w:val="005C50D7"/>
    <w:rPr>
      <w:b/>
      <w:bCs/>
    </w:rPr>
  </w:style>
  <w:style w:type="paragraph" w:styleId="af">
    <w:name w:val="Revision"/>
    <w:hidden/>
    <w:uiPriority w:val="99"/>
    <w:semiHidden/>
    <w:rsid w:val="00B21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109</Words>
  <Characters>626</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2022-08-24T08:48:00Z</cp:lastPrinted>
  <dcterms:created xsi:type="dcterms:W3CDTF">2022-09-01T09:51:00Z</dcterms:created>
  <dcterms:modified xsi:type="dcterms:W3CDTF">2022-09-09T02:28:00Z</dcterms:modified>
</cp:coreProperties>
</file>