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844" w:rsidRPr="00AF5E55" w:rsidRDefault="001A439A" w:rsidP="00C02006">
      <w:pPr>
        <w:jc w:val="center"/>
        <w:rPr>
          <w:rFonts w:ascii="ＭＳ 明朝" w:eastAsia="ＭＳ 明朝" w:hAnsi="ＭＳ 明朝"/>
          <w:sz w:val="22"/>
        </w:rPr>
      </w:pPr>
      <w:r>
        <w:rPr>
          <w:rFonts w:ascii="ＭＳ 明朝" w:eastAsia="ＭＳ 明朝" w:hAnsi="ＭＳ 明朝" w:hint="eastAsia"/>
          <w:sz w:val="22"/>
        </w:rPr>
        <w:t>第２期</w:t>
      </w:r>
      <w:r w:rsidR="00AF5E55" w:rsidRPr="00AF5E55">
        <w:rPr>
          <w:rFonts w:ascii="ＭＳ 明朝" w:eastAsia="ＭＳ 明朝" w:hAnsi="ＭＳ 明朝" w:hint="eastAsia"/>
          <w:sz w:val="22"/>
        </w:rPr>
        <w:t>築上町障害者計画</w:t>
      </w:r>
      <w:bookmarkStart w:id="0" w:name="_GoBack"/>
      <w:bookmarkEnd w:id="0"/>
      <w:r w:rsidR="00AF5E55" w:rsidRPr="00AF5E55">
        <w:rPr>
          <w:rFonts w:ascii="ＭＳ 明朝" w:eastAsia="ＭＳ 明朝" w:hAnsi="ＭＳ 明朝" w:hint="eastAsia"/>
          <w:sz w:val="22"/>
        </w:rPr>
        <w:t>策定業務</w:t>
      </w:r>
      <w:r w:rsidR="00393EE1">
        <w:rPr>
          <w:rFonts w:ascii="ＭＳ 明朝" w:eastAsia="ＭＳ 明朝" w:hAnsi="ＭＳ 明朝" w:hint="eastAsia"/>
          <w:sz w:val="22"/>
        </w:rPr>
        <w:t>委託</w:t>
      </w:r>
      <w:r w:rsidR="00AF5E55" w:rsidRPr="00AF5E55">
        <w:rPr>
          <w:rFonts w:ascii="ＭＳ 明朝" w:eastAsia="ＭＳ 明朝" w:hAnsi="ＭＳ 明朝" w:hint="eastAsia"/>
          <w:sz w:val="22"/>
        </w:rPr>
        <w:t>仕様書</w:t>
      </w:r>
    </w:p>
    <w:p w:rsidR="00AF5E55" w:rsidRDefault="00AF5E55">
      <w:pPr>
        <w:rPr>
          <w:rFonts w:ascii="ＭＳ 明朝" w:eastAsia="ＭＳ 明朝" w:hAnsi="ＭＳ 明朝"/>
          <w:sz w:val="22"/>
        </w:rPr>
      </w:pPr>
    </w:p>
    <w:p w:rsidR="00AF5E55" w:rsidRPr="00AF5E55" w:rsidRDefault="00AF5E55" w:rsidP="00AF5E55">
      <w:pPr>
        <w:pStyle w:val="a3"/>
        <w:numPr>
          <w:ilvl w:val="0"/>
          <w:numId w:val="1"/>
        </w:numPr>
        <w:ind w:leftChars="0"/>
        <w:rPr>
          <w:rFonts w:ascii="ＭＳ 明朝" w:eastAsia="ＭＳ 明朝" w:hAnsi="ＭＳ 明朝"/>
          <w:sz w:val="22"/>
        </w:rPr>
      </w:pPr>
      <w:r w:rsidRPr="00AF5E55">
        <w:rPr>
          <w:rFonts w:ascii="ＭＳ 明朝" w:eastAsia="ＭＳ 明朝" w:hAnsi="ＭＳ 明朝" w:hint="eastAsia"/>
          <w:sz w:val="22"/>
        </w:rPr>
        <w:t xml:space="preserve">業務名　</w:t>
      </w:r>
    </w:p>
    <w:p w:rsidR="00AF5E55" w:rsidRDefault="001A439A" w:rsidP="00AF5E55">
      <w:pPr>
        <w:pStyle w:val="a3"/>
        <w:ind w:leftChars="0" w:left="480"/>
        <w:rPr>
          <w:rFonts w:ascii="ＭＳ 明朝" w:eastAsia="ＭＳ 明朝" w:hAnsi="ＭＳ 明朝"/>
          <w:sz w:val="22"/>
        </w:rPr>
      </w:pPr>
      <w:r>
        <w:rPr>
          <w:rFonts w:ascii="ＭＳ 明朝" w:eastAsia="ＭＳ 明朝" w:hAnsi="ＭＳ 明朝" w:hint="eastAsia"/>
          <w:sz w:val="22"/>
        </w:rPr>
        <w:t>第２期</w:t>
      </w:r>
      <w:r w:rsidR="00AF5E55">
        <w:rPr>
          <w:rFonts w:ascii="ＭＳ 明朝" w:eastAsia="ＭＳ 明朝" w:hAnsi="ＭＳ 明朝" w:hint="eastAsia"/>
          <w:sz w:val="22"/>
        </w:rPr>
        <w:t>築上町障害者計画策定業務</w:t>
      </w:r>
      <w:r w:rsidR="00393EE1">
        <w:rPr>
          <w:rFonts w:ascii="ＭＳ 明朝" w:eastAsia="ＭＳ 明朝" w:hAnsi="ＭＳ 明朝" w:hint="eastAsia"/>
          <w:sz w:val="22"/>
        </w:rPr>
        <w:t>委託</w:t>
      </w:r>
    </w:p>
    <w:p w:rsidR="00AF5E55" w:rsidRDefault="00AF5E55" w:rsidP="00AF5E55">
      <w:pPr>
        <w:rPr>
          <w:rFonts w:ascii="ＭＳ 明朝" w:eastAsia="ＭＳ 明朝" w:hAnsi="ＭＳ 明朝"/>
          <w:sz w:val="22"/>
        </w:rPr>
      </w:pPr>
    </w:p>
    <w:p w:rsidR="00AF5E55" w:rsidRDefault="00AF5E55" w:rsidP="00AF5E55">
      <w:pPr>
        <w:pStyle w:val="a3"/>
        <w:numPr>
          <w:ilvl w:val="0"/>
          <w:numId w:val="1"/>
        </w:numPr>
        <w:ind w:leftChars="0"/>
        <w:rPr>
          <w:rFonts w:ascii="ＭＳ 明朝" w:eastAsia="ＭＳ 明朝" w:hAnsi="ＭＳ 明朝"/>
          <w:sz w:val="22"/>
        </w:rPr>
      </w:pPr>
      <w:r w:rsidRPr="00AF5E55">
        <w:rPr>
          <w:rFonts w:ascii="ＭＳ 明朝" w:eastAsia="ＭＳ 明朝" w:hAnsi="ＭＳ 明朝" w:hint="eastAsia"/>
          <w:sz w:val="22"/>
        </w:rPr>
        <w:t>目的</w:t>
      </w:r>
    </w:p>
    <w:p w:rsidR="00CE18AE" w:rsidRDefault="004F0EFE" w:rsidP="00CE18AE">
      <w:pPr>
        <w:pStyle w:val="a3"/>
        <w:ind w:leftChars="0" w:left="0" w:firstLineChars="200" w:firstLine="440"/>
        <w:rPr>
          <w:rFonts w:ascii="ＭＳ 明朝" w:eastAsia="ＭＳ 明朝" w:hAnsi="ＭＳ 明朝"/>
          <w:sz w:val="22"/>
        </w:rPr>
      </w:pPr>
      <w:r>
        <w:rPr>
          <w:rFonts w:ascii="ＭＳ 明朝" w:eastAsia="ＭＳ 明朝" w:hAnsi="ＭＳ 明朝" w:hint="eastAsia"/>
          <w:sz w:val="22"/>
        </w:rPr>
        <w:t>本業務は、障害者基本法に基づき、築上町における障</w:t>
      </w:r>
      <w:r w:rsidR="00CE18AE">
        <w:rPr>
          <w:rFonts w:ascii="ＭＳ 明朝" w:eastAsia="ＭＳ 明朝" w:hAnsi="ＭＳ 明朝" w:hint="eastAsia"/>
          <w:sz w:val="22"/>
        </w:rPr>
        <w:t>がい</w:t>
      </w:r>
      <w:r>
        <w:rPr>
          <w:rFonts w:ascii="ＭＳ 明朝" w:eastAsia="ＭＳ 明朝" w:hAnsi="ＭＳ 明朝" w:hint="eastAsia"/>
          <w:sz w:val="22"/>
        </w:rPr>
        <w:t>者施策全般の基本的な事</w:t>
      </w:r>
      <w:r w:rsidR="00CE18AE">
        <w:rPr>
          <w:rFonts w:ascii="ＭＳ 明朝" w:eastAsia="ＭＳ 明朝" w:hAnsi="ＭＳ 明朝" w:hint="eastAsia"/>
          <w:sz w:val="22"/>
        </w:rPr>
        <w:t xml:space="preserve">　　</w:t>
      </w:r>
    </w:p>
    <w:p w:rsidR="004F0EFE" w:rsidRDefault="00CE18AE" w:rsidP="00CE18AE">
      <w:pPr>
        <w:rPr>
          <w:rFonts w:ascii="ＭＳ 明朝" w:eastAsia="ＭＳ 明朝" w:hAnsi="ＭＳ 明朝"/>
          <w:sz w:val="22"/>
        </w:rPr>
      </w:pPr>
      <w:r>
        <w:rPr>
          <w:rFonts w:ascii="ＭＳ 明朝" w:eastAsia="ＭＳ 明朝" w:hAnsi="ＭＳ 明朝" w:hint="eastAsia"/>
          <w:sz w:val="22"/>
        </w:rPr>
        <w:t xml:space="preserve">　</w:t>
      </w:r>
      <w:r w:rsidR="004F0EFE" w:rsidRPr="00CE18AE">
        <w:rPr>
          <w:rFonts w:ascii="ＭＳ 明朝" w:eastAsia="ＭＳ 明朝" w:hAnsi="ＭＳ 明朝" w:hint="eastAsia"/>
          <w:sz w:val="22"/>
        </w:rPr>
        <w:t>項</w:t>
      </w:r>
      <w:r w:rsidR="004F0EFE" w:rsidRPr="004F0EFE">
        <w:rPr>
          <w:rFonts w:ascii="ＭＳ 明朝" w:eastAsia="ＭＳ 明朝" w:hAnsi="ＭＳ 明朝" w:hint="eastAsia"/>
          <w:sz w:val="22"/>
        </w:rPr>
        <w:t>を定める障害者計画を策定することを目的とする。</w:t>
      </w:r>
    </w:p>
    <w:p w:rsidR="004F0EFE" w:rsidRDefault="004F0EFE" w:rsidP="004F0EFE">
      <w:pPr>
        <w:ind w:firstLineChars="200" w:firstLine="440"/>
        <w:rPr>
          <w:rFonts w:ascii="ＭＳ 明朝" w:eastAsia="ＭＳ 明朝" w:hAnsi="ＭＳ 明朝"/>
          <w:sz w:val="22"/>
        </w:rPr>
      </w:pPr>
      <w:r w:rsidRPr="004F0EFE">
        <w:rPr>
          <w:rFonts w:ascii="ＭＳ 明朝" w:eastAsia="ＭＳ 明朝" w:hAnsi="ＭＳ 明朝" w:hint="eastAsia"/>
          <w:sz w:val="22"/>
        </w:rPr>
        <w:t>現在、本町</w:t>
      </w:r>
      <w:r w:rsidR="00CE18AE">
        <w:rPr>
          <w:rFonts w:ascii="ＭＳ 明朝" w:eastAsia="ＭＳ 明朝" w:hAnsi="ＭＳ 明朝" w:hint="eastAsia"/>
          <w:sz w:val="22"/>
        </w:rPr>
        <w:t>の障がい</w:t>
      </w:r>
      <w:r w:rsidRPr="004F0EFE">
        <w:rPr>
          <w:rFonts w:ascii="ＭＳ 明朝" w:eastAsia="ＭＳ 明朝" w:hAnsi="ＭＳ 明朝" w:hint="eastAsia"/>
          <w:sz w:val="22"/>
        </w:rPr>
        <w:t>者施策に関する計画として、障がいの有無に関わらず、相互</w:t>
      </w:r>
    </w:p>
    <w:p w:rsidR="004F0EFE" w:rsidRDefault="004F0EFE" w:rsidP="004F0EFE">
      <w:pPr>
        <w:ind w:leftChars="100" w:left="210"/>
        <w:rPr>
          <w:rFonts w:ascii="ＭＳ 明朝" w:eastAsia="ＭＳ 明朝" w:hAnsi="ＭＳ 明朝"/>
          <w:sz w:val="22"/>
        </w:rPr>
      </w:pPr>
      <w:r w:rsidRPr="004F0EFE">
        <w:rPr>
          <w:rFonts w:ascii="ＭＳ 明朝" w:eastAsia="ＭＳ 明朝" w:hAnsi="ＭＳ 明朝" w:hint="eastAsia"/>
          <w:sz w:val="22"/>
        </w:rPr>
        <w:t>に人格と個性を尊重し合いながら共生する社会を実現するため、「築上町障害者計画を策定している（計画期間：平成</w:t>
      </w:r>
      <w:r w:rsidR="009B081D">
        <w:rPr>
          <w:rFonts w:ascii="ＭＳ 明朝" w:eastAsia="ＭＳ 明朝" w:hAnsi="ＭＳ 明朝"/>
          <w:sz w:val="22"/>
        </w:rPr>
        <w:t>28</w:t>
      </w:r>
      <w:r w:rsidRPr="004F0EFE">
        <w:rPr>
          <w:rFonts w:ascii="ＭＳ 明朝" w:eastAsia="ＭＳ 明朝" w:hAnsi="ＭＳ 明朝" w:hint="eastAsia"/>
          <w:sz w:val="22"/>
        </w:rPr>
        <w:t>年度～令和７年度）。</w:t>
      </w:r>
    </w:p>
    <w:p w:rsidR="004F0EFE" w:rsidRPr="00252D3E" w:rsidRDefault="000A51E9" w:rsidP="00252D3E">
      <w:pPr>
        <w:ind w:leftChars="100" w:left="210"/>
        <w:rPr>
          <w:rFonts w:ascii="ＭＳ 明朝" w:eastAsia="ＭＳ 明朝" w:hAnsi="ＭＳ 明朝"/>
          <w:sz w:val="22"/>
        </w:rPr>
      </w:pPr>
      <w:r>
        <w:rPr>
          <w:rFonts w:ascii="ＭＳ 明朝" w:eastAsia="ＭＳ 明朝" w:hAnsi="ＭＳ 明朝" w:hint="eastAsia"/>
          <w:sz w:val="22"/>
        </w:rPr>
        <w:t xml:space="preserve">　当該計画は、令和７年度をもって終了するため、本業務では、令和８年度から</w:t>
      </w:r>
      <w:r w:rsidR="009B081D">
        <w:rPr>
          <w:rFonts w:ascii="ＭＳ 明朝" w:eastAsia="ＭＳ 明朝" w:hAnsi="ＭＳ 明朝" w:hint="eastAsia"/>
          <w:sz w:val="22"/>
        </w:rPr>
        <w:t>令和17</w:t>
      </w:r>
      <w:r w:rsidR="004F0EFE" w:rsidRPr="00252D3E">
        <w:rPr>
          <w:rFonts w:ascii="ＭＳ 明朝" w:eastAsia="ＭＳ 明朝" w:hAnsi="ＭＳ 明朝" w:hint="eastAsia"/>
          <w:sz w:val="22"/>
        </w:rPr>
        <w:t>年度の10年間を計画期間とした「築上町障害者計画」を策定するための必要な支援を業務委託する。</w:t>
      </w:r>
    </w:p>
    <w:p w:rsidR="004F0EFE" w:rsidRDefault="004F0EFE" w:rsidP="004F0EFE">
      <w:pPr>
        <w:rPr>
          <w:rFonts w:ascii="ＭＳ 明朝" w:eastAsia="ＭＳ 明朝" w:hAnsi="ＭＳ 明朝"/>
          <w:sz w:val="22"/>
        </w:rPr>
      </w:pPr>
    </w:p>
    <w:p w:rsidR="00252D3E" w:rsidRDefault="004103DA" w:rsidP="00252D3E">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委託</w:t>
      </w:r>
      <w:r w:rsidR="00C02006">
        <w:rPr>
          <w:rFonts w:ascii="ＭＳ 明朝" w:eastAsia="ＭＳ 明朝" w:hAnsi="ＭＳ 明朝" w:hint="eastAsia"/>
          <w:sz w:val="22"/>
        </w:rPr>
        <w:t>期間</w:t>
      </w:r>
    </w:p>
    <w:p w:rsidR="00252D3E" w:rsidRDefault="00252D3E" w:rsidP="00252D3E">
      <w:pPr>
        <w:ind w:left="480"/>
        <w:rPr>
          <w:rFonts w:ascii="ＭＳ 明朝" w:eastAsia="ＭＳ 明朝" w:hAnsi="ＭＳ 明朝"/>
          <w:sz w:val="22"/>
        </w:rPr>
      </w:pPr>
      <w:r>
        <w:rPr>
          <w:rFonts w:ascii="ＭＳ 明朝" w:eastAsia="ＭＳ 明朝" w:hAnsi="ＭＳ 明朝" w:hint="eastAsia"/>
          <w:sz w:val="22"/>
        </w:rPr>
        <w:t>契約締結日から令和８年３月</w:t>
      </w:r>
      <w:r w:rsidR="00D76F0E">
        <w:rPr>
          <w:rFonts w:ascii="ＭＳ 明朝" w:eastAsia="ＭＳ 明朝" w:hAnsi="ＭＳ 明朝" w:hint="eastAsia"/>
          <w:sz w:val="22"/>
        </w:rPr>
        <w:t>31</w:t>
      </w:r>
      <w:r>
        <w:rPr>
          <w:rFonts w:ascii="ＭＳ 明朝" w:eastAsia="ＭＳ 明朝" w:hAnsi="ＭＳ 明朝" w:hint="eastAsia"/>
          <w:sz w:val="22"/>
        </w:rPr>
        <w:t>日</w:t>
      </w:r>
    </w:p>
    <w:p w:rsidR="00252D3E" w:rsidRPr="00252D3E" w:rsidRDefault="00252D3E" w:rsidP="00252D3E">
      <w:pPr>
        <w:ind w:left="480"/>
        <w:rPr>
          <w:rFonts w:ascii="ＭＳ 明朝" w:eastAsia="ＭＳ 明朝" w:hAnsi="ＭＳ 明朝"/>
          <w:sz w:val="22"/>
        </w:rPr>
      </w:pPr>
    </w:p>
    <w:p w:rsidR="009A2B84" w:rsidRDefault="000C4CF1" w:rsidP="009A2B84">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関連行政計画等</w:t>
      </w:r>
    </w:p>
    <w:p w:rsidR="009A2B84" w:rsidRDefault="009A2B84" w:rsidP="009A2B84">
      <w:pPr>
        <w:ind w:leftChars="202" w:left="424" w:firstLine="2"/>
        <w:rPr>
          <w:rFonts w:ascii="ＭＳ 明朝" w:eastAsia="ＭＳ 明朝" w:hAnsi="ＭＳ 明朝"/>
          <w:sz w:val="22"/>
        </w:rPr>
      </w:pPr>
      <w:r>
        <w:rPr>
          <w:rFonts w:ascii="ＭＳ 明朝" w:eastAsia="ＭＳ 明朝" w:hAnsi="ＭＳ 明朝" w:hint="eastAsia"/>
          <w:sz w:val="22"/>
        </w:rPr>
        <w:t>策定にあたっては、国及び福岡県の計画との整合を図りつつ、「築上町総合計画」</w:t>
      </w:r>
    </w:p>
    <w:p w:rsidR="009A2B84" w:rsidRDefault="009A2B84" w:rsidP="009A2B84">
      <w:pPr>
        <w:ind w:leftChars="100" w:left="210"/>
        <w:rPr>
          <w:rFonts w:ascii="ＭＳ 明朝" w:eastAsia="ＭＳ 明朝" w:hAnsi="ＭＳ 明朝"/>
          <w:sz w:val="22"/>
        </w:rPr>
      </w:pPr>
      <w:r>
        <w:rPr>
          <w:rFonts w:ascii="ＭＳ 明朝" w:eastAsia="ＭＳ 明朝" w:hAnsi="ＭＳ 明朝" w:hint="eastAsia"/>
          <w:sz w:val="22"/>
        </w:rPr>
        <w:t>「築上町地域福祉計画」「第７期築上町障がい者福祉計画・第３期築上町障がい児福祉計画」「築上町高齢者福祉計画」などの関連するほかの計画との整合を図ること。</w:t>
      </w:r>
    </w:p>
    <w:p w:rsidR="009A2B84" w:rsidRPr="009A2B84" w:rsidRDefault="00BF29C9" w:rsidP="009A2B84">
      <w:pPr>
        <w:ind w:leftChars="100" w:left="210"/>
        <w:rPr>
          <w:rFonts w:ascii="ＭＳ 明朝" w:eastAsia="ＭＳ 明朝" w:hAnsi="ＭＳ 明朝"/>
          <w:sz w:val="22"/>
        </w:rPr>
      </w:pPr>
      <w:r>
        <w:rPr>
          <w:rFonts w:ascii="ＭＳ 明朝" w:eastAsia="ＭＳ 明朝" w:hAnsi="ＭＳ 明朝" w:hint="eastAsia"/>
          <w:sz w:val="22"/>
        </w:rPr>
        <w:t xml:space="preserve">　</w:t>
      </w:r>
    </w:p>
    <w:p w:rsidR="009A2B84" w:rsidRPr="00663FD0" w:rsidRDefault="00D04AA3" w:rsidP="009A2B84">
      <w:pPr>
        <w:pStyle w:val="a3"/>
        <w:numPr>
          <w:ilvl w:val="0"/>
          <w:numId w:val="1"/>
        </w:numPr>
        <w:ind w:leftChars="0"/>
        <w:rPr>
          <w:rFonts w:ascii="ＭＳ 明朝" w:eastAsia="ＭＳ 明朝" w:hAnsi="ＭＳ 明朝"/>
          <w:sz w:val="22"/>
        </w:rPr>
      </w:pPr>
      <w:r w:rsidRPr="00663FD0">
        <w:rPr>
          <w:rFonts w:ascii="ＭＳ 明朝" w:eastAsia="ＭＳ 明朝" w:hAnsi="ＭＳ 明朝" w:hint="eastAsia"/>
          <w:sz w:val="22"/>
        </w:rPr>
        <w:t>業務内容</w:t>
      </w:r>
    </w:p>
    <w:p w:rsidR="00D04AA3" w:rsidRPr="003824E1" w:rsidRDefault="009B081D" w:rsidP="00125BAB">
      <w:pPr>
        <w:pStyle w:val="a3"/>
        <w:numPr>
          <w:ilvl w:val="1"/>
          <w:numId w:val="1"/>
        </w:numPr>
        <w:tabs>
          <w:tab w:val="left" w:pos="426"/>
        </w:tabs>
        <w:ind w:leftChars="0"/>
        <w:rPr>
          <w:rFonts w:ascii="ＭＳ 明朝" w:eastAsia="ＭＳ 明朝" w:hAnsi="ＭＳ 明朝"/>
          <w:sz w:val="22"/>
        </w:rPr>
      </w:pPr>
      <w:r w:rsidRPr="003824E1">
        <w:rPr>
          <w:rFonts w:ascii="ＭＳ 明朝" w:eastAsia="ＭＳ 明朝" w:hAnsi="ＭＳ 明朝" w:hint="eastAsia"/>
          <w:sz w:val="22"/>
        </w:rPr>
        <w:t>ニーズ</w:t>
      </w:r>
      <w:r w:rsidR="00663FD0" w:rsidRPr="003824E1">
        <w:rPr>
          <w:rFonts w:ascii="ＭＳ 明朝" w:eastAsia="ＭＳ 明朝" w:hAnsi="ＭＳ 明朝" w:hint="eastAsia"/>
          <w:sz w:val="22"/>
        </w:rPr>
        <w:t>調査</w:t>
      </w:r>
      <w:r w:rsidR="003824E1" w:rsidRPr="003824E1">
        <w:rPr>
          <w:rFonts w:ascii="ＭＳ 明朝" w:eastAsia="ＭＳ 明朝" w:hAnsi="ＭＳ 明朝" w:hint="eastAsia"/>
          <w:sz w:val="22"/>
        </w:rPr>
        <w:t>実施及び調査結果の集計・分析</w:t>
      </w:r>
    </w:p>
    <w:p w:rsidR="00D04AA3" w:rsidRPr="003824E1" w:rsidRDefault="003824E1" w:rsidP="003824E1">
      <w:pPr>
        <w:pStyle w:val="a3"/>
        <w:numPr>
          <w:ilvl w:val="2"/>
          <w:numId w:val="1"/>
        </w:numPr>
        <w:tabs>
          <w:tab w:val="left" w:pos="851"/>
          <w:tab w:val="left" w:pos="993"/>
        </w:tabs>
        <w:ind w:leftChars="0"/>
        <w:rPr>
          <w:rFonts w:ascii="ＭＳ 明朝" w:eastAsia="ＭＳ 明朝" w:hAnsi="ＭＳ 明朝"/>
          <w:sz w:val="22"/>
        </w:rPr>
      </w:pPr>
      <w:r>
        <w:rPr>
          <w:rFonts w:ascii="ＭＳ 明朝" w:eastAsia="ＭＳ 明朝" w:hAnsi="ＭＳ 明朝" w:hint="eastAsia"/>
          <w:sz w:val="22"/>
        </w:rPr>
        <w:t>調査対象</w:t>
      </w:r>
    </w:p>
    <w:p w:rsidR="00D04AA3" w:rsidRPr="00663FD0" w:rsidRDefault="00D04AA3" w:rsidP="00D04AA3">
      <w:pPr>
        <w:ind w:firstLineChars="200" w:firstLine="440"/>
        <w:rPr>
          <w:rFonts w:ascii="ＭＳ 明朝" w:eastAsia="ＭＳ 明朝" w:hAnsi="ＭＳ 明朝"/>
          <w:sz w:val="22"/>
        </w:rPr>
      </w:pPr>
      <w:r w:rsidRPr="00663FD0">
        <w:rPr>
          <w:rFonts w:ascii="ＭＳ 明朝" w:eastAsia="ＭＳ 明朝" w:hAnsi="ＭＳ 明朝" w:hint="eastAsia"/>
          <w:sz w:val="22"/>
        </w:rPr>
        <w:t xml:space="preserve">　　　</w:t>
      </w:r>
      <w:r w:rsidR="00754FCC" w:rsidRPr="00663FD0">
        <w:rPr>
          <w:rFonts w:ascii="ＭＳ 明朝" w:eastAsia="ＭＳ 明朝" w:hAnsi="ＭＳ 明朝" w:hint="eastAsia"/>
          <w:sz w:val="22"/>
        </w:rPr>
        <w:t>・</w:t>
      </w:r>
      <w:r w:rsidR="00497C54" w:rsidRPr="00663FD0">
        <w:rPr>
          <w:rFonts w:ascii="ＭＳ 明朝" w:eastAsia="ＭＳ 明朝" w:hAnsi="ＭＳ 明朝" w:hint="eastAsia"/>
          <w:sz w:val="22"/>
        </w:rPr>
        <w:t xml:space="preserve">18歳以上の一般町民（無作為抽出）　</w:t>
      </w:r>
      <w:r w:rsidRPr="00663FD0">
        <w:rPr>
          <w:rFonts w:ascii="ＭＳ 明朝" w:eastAsia="ＭＳ 明朝" w:hAnsi="ＭＳ 明朝" w:hint="eastAsia"/>
          <w:sz w:val="22"/>
        </w:rPr>
        <w:t>１０００件程度</w:t>
      </w:r>
    </w:p>
    <w:p w:rsidR="007B6E8B" w:rsidRPr="003824E1" w:rsidRDefault="00497C54" w:rsidP="003824E1">
      <w:pPr>
        <w:pStyle w:val="a3"/>
        <w:numPr>
          <w:ilvl w:val="2"/>
          <w:numId w:val="1"/>
        </w:numPr>
        <w:ind w:leftChars="0"/>
        <w:rPr>
          <w:rFonts w:ascii="ＭＳ 明朝" w:eastAsia="ＭＳ 明朝" w:hAnsi="ＭＳ 明朝"/>
          <w:sz w:val="22"/>
        </w:rPr>
      </w:pPr>
      <w:r w:rsidRPr="003824E1">
        <w:rPr>
          <w:rFonts w:ascii="ＭＳ 明朝" w:eastAsia="ＭＳ 明朝" w:hAnsi="ＭＳ 明朝" w:hint="eastAsia"/>
          <w:sz w:val="22"/>
        </w:rPr>
        <w:t>調査票の作成</w:t>
      </w:r>
    </w:p>
    <w:p w:rsidR="007B6E8B" w:rsidRPr="00663FD0" w:rsidRDefault="00754FCC" w:rsidP="007B6E8B">
      <w:pPr>
        <w:ind w:leftChars="500" w:left="1270" w:hangingChars="100" w:hanging="220"/>
        <w:rPr>
          <w:rFonts w:ascii="ＭＳ 明朝" w:eastAsia="ＭＳ 明朝" w:hAnsi="ＭＳ 明朝"/>
          <w:sz w:val="22"/>
        </w:rPr>
      </w:pPr>
      <w:r w:rsidRPr="00663FD0">
        <w:rPr>
          <w:rFonts w:ascii="ＭＳ 明朝" w:eastAsia="ＭＳ 明朝" w:hAnsi="ＭＳ 明朝" w:hint="eastAsia"/>
          <w:sz w:val="22"/>
        </w:rPr>
        <w:t>・</w:t>
      </w:r>
      <w:r w:rsidR="00497C54" w:rsidRPr="00663FD0">
        <w:rPr>
          <w:rFonts w:ascii="ＭＳ 明朝" w:eastAsia="ＭＳ 明朝" w:hAnsi="ＭＳ 明朝" w:hint="eastAsia"/>
          <w:sz w:val="22"/>
        </w:rPr>
        <w:t>調査票は、現行計画策定時に実施した調査票、築上町独自の調査項目を含めた調査票を提案すること。</w:t>
      </w:r>
    </w:p>
    <w:p w:rsidR="007B6E8B" w:rsidRPr="00663FD0" w:rsidRDefault="00754FCC" w:rsidP="007B6E8B">
      <w:pPr>
        <w:ind w:leftChars="500" w:left="1270" w:hangingChars="100" w:hanging="220"/>
        <w:rPr>
          <w:rFonts w:ascii="ＭＳ 明朝" w:eastAsia="ＭＳ 明朝" w:hAnsi="ＭＳ 明朝"/>
          <w:sz w:val="22"/>
        </w:rPr>
      </w:pPr>
      <w:r w:rsidRPr="00663FD0">
        <w:rPr>
          <w:rFonts w:ascii="ＭＳ 明朝" w:eastAsia="ＭＳ 明朝" w:hAnsi="ＭＳ 明朝" w:hint="eastAsia"/>
          <w:sz w:val="22"/>
        </w:rPr>
        <w:t>・</w:t>
      </w:r>
      <w:r w:rsidR="00497C54" w:rsidRPr="00663FD0">
        <w:rPr>
          <w:rFonts w:ascii="ＭＳ 明朝" w:eastAsia="ＭＳ 明朝" w:hAnsi="ＭＳ 明朝" w:hint="eastAsia"/>
          <w:sz w:val="22"/>
        </w:rPr>
        <w:t>現行計画策定時のニーズ調査の回収率を参考に、回収率向上のための方策を本町へ掲示すること。</w:t>
      </w:r>
    </w:p>
    <w:p w:rsidR="007B6E8B" w:rsidRPr="00663FD0" w:rsidRDefault="00497C54" w:rsidP="007B6E8B">
      <w:pPr>
        <w:ind w:leftChars="527" w:left="1283" w:hangingChars="80" w:hanging="176"/>
        <w:rPr>
          <w:rFonts w:ascii="ＭＳ 明朝" w:eastAsia="ＭＳ 明朝" w:hAnsi="ＭＳ 明朝"/>
          <w:sz w:val="22"/>
        </w:rPr>
      </w:pPr>
      <w:r w:rsidRPr="00663FD0">
        <w:rPr>
          <w:rFonts w:ascii="ＭＳ 明朝" w:eastAsia="ＭＳ 明朝" w:hAnsi="ＭＳ 明朝" w:hint="eastAsia"/>
          <w:sz w:val="22"/>
        </w:rPr>
        <w:t>・計画策定委員会等の意見を踏まえ、事務局と協議を重ねながら作成すること。</w:t>
      </w:r>
    </w:p>
    <w:p w:rsidR="00497C54" w:rsidRPr="00663FD0" w:rsidRDefault="00497C54" w:rsidP="007B6E8B">
      <w:pPr>
        <w:ind w:leftChars="527" w:left="1283" w:hangingChars="80" w:hanging="176"/>
        <w:rPr>
          <w:rFonts w:ascii="ＭＳ 明朝" w:eastAsia="ＭＳ 明朝" w:hAnsi="ＭＳ 明朝"/>
          <w:sz w:val="22"/>
        </w:rPr>
      </w:pPr>
      <w:r w:rsidRPr="00663FD0">
        <w:rPr>
          <w:rFonts w:ascii="ＭＳ 明朝" w:eastAsia="ＭＳ 明朝" w:hAnsi="ＭＳ 明朝" w:hint="eastAsia"/>
          <w:sz w:val="22"/>
        </w:rPr>
        <w:t>・調査票は見やすく答えやすいものとし、設問の間隔、文字の大きさ、カラーユニバーサルデザインに配慮すること。</w:t>
      </w:r>
    </w:p>
    <w:p w:rsidR="00103A55" w:rsidRPr="003824E1" w:rsidRDefault="00D04AA3" w:rsidP="003824E1">
      <w:pPr>
        <w:pStyle w:val="a3"/>
        <w:numPr>
          <w:ilvl w:val="2"/>
          <w:numId w:val="1"/>
        </w:numPr>
        <w:ind w:leftChars="0"/>
        <w:rPr>
          <w:rFonts w:ascii="ＭＳ 明朝" w:eastAsia="ＭＳ 明朝" w:hAnsi="ＭＳ 明朝"/>
          <w:sz w:val="22"/>
        </w:rPr>
      </w:pPr>
      <w:r w:rsidRPr="003824E1">
        <w:rPr>
          <w:rFonts w:ascii="ＭＳ 明朝" w:eastAsia="ＭＳ 明朝" w:hAnsi="ＭＳ 明朝" w:hint="eastAsia"/>
          <w:sz w:val="22"/>
        </w:rPr>
        <w:lastRenderedPageBreak/>
        <w:t>調査方法</w:t>
      </w:r>
    </w:p>
    <w:p w:rsidR="00103A55" w:rsidRDefault="0090778D" w:rsidP="007F5298">
      <w:pPr>
        <w:ind w:leftChars="550" w:left="1375" w:hangingChars="100" w:hanging="220"/>
        <w:rPr>
          <w:rFonts w:ascii="ＭＳ 明朝" w:eastAsia="ＭＳ 明朝" w:hAnsi="ＭＳ 明朝"/>
          <w:sz w:val="22"/>
        </w:rPr>
      </w:pPr>
      <w:r w:rsidRPr="00663FD0">
        <w:rPr>
          <w:rFonts w:ascii="ＭＳ 明朝" w:eastAsia="ＭＳ 明朝" w:hAnsi="ＭＳ 明朝" w:hint="eastAsia"/>
          <w:sz w:val="22"/>
        </w:rPr>
        <w:t>・</w:t>
      </w:r>
      <w:r w:rsidR="00D04AA3" w:rsidRPr="00663FD0">
        <w:rPr>
          <w:rFonts w:ascii="ＭＳ 明朝" w:eastAsia="ＭＳ 明朝" w:hAnsi="ＭＳ 明朝" w:hint="eastAsia"/>
          <w:sz w:val="22"/>
        </w:rPr>
        <w:t>郵送配布・郵送回収</w:t>
      </w:r>
      <w:r w:rsidR="003824E1">
        <w:rPr>
          <w:rFonts w:ascii="ＭＳ 明朝" w:eastAsia="ＭＳ 明朝" w:hAnsi="ＭＳ 明朝" w:hint="eastAsia"/>
          <w:sz w:val="22"/>
        </w:rPr>
        <w:t>及びインターネット回収</w:t>
      </w:r>
      <w:r w:rsidR="00D04AA3" w:rsidRPr="00663FD0">
        <w:rPr>
          <w:rFonts w:ascii="ＭＳ 明朝" w:eastAsia="ＭＳ 明朝" w:hAnsi="ＭＳ 明朝" w:hint="eastAsia"/>
          <w:sz w:val="22"/>
        </w:rPr>
        <w:t>で行う。回収率は</w:t>
      </w:r>
      <w:r w:rsidR="00C30A39">
        <w:rPr>
          <w:rFonts w:ascii="ＭＳ 明朝" w:eastAsia="ＭＳ 明朝" w:hAnsi="ＭＳ 明朝" w:hint="eastAsia"/>
          <w:sz w:val="22"/>
        </w:rPr>
        <w:t>60</w:t>
      </w:r>
      <w:r w:rsidR="00D04AA3" w:rsidRPr="00663FD0">
        <w:rPr>
          <w:rFonts w:ascii="ＭＳ 明朝" w:eastAsia="ＭＳ 明朝" w:hAnsi="ＭＳ 明朝" w:hint="eastAsia"/>
          <w:sz w:val="22"/>
        </w:rPr>
        <w:t>％程度を想定</w:t>
      </w:r>
      <w:r w:rsidRPr="00663FD0">
        <w:rPr>
          <w:rFonts w:ascii="ＭＳ 明朝" w:eastAsia="ＭＳ 明朝" w:hAnsi="ＭＳ 明朝" w:hint="eastAsia"/>
          <w:sz w:val="22"/>
        </w:rPr>
        <w:t>。</w:t>
      </w:r>
    </w:p>
    <w:p w:rsidR="003824E1" w:rsidRDefault="003824E1" w:rsidP="003824E1">
      <w:pPr>
        <w:pStyle w:val="a3"/>
        <w:numPr>
          <w:ilvl w:val="2"/>
          <w:numId w:val="1"/>
        </w:numPr>
        <w:ind w:leftChars="0"/>
        <w:rPr>
          <w:rFonts w:ascii="ＭＳ 明朝" w:eastAsia="ＭＳ 明朝" w:hAnsi="ＭＳ 明朝"/>
          <w:sz w:val="22"/>
        </w:rPr>
      </w:pPr>
      <w:r>
        <w:rPr>
          <w:rFonts w:ascii="ＭＳ 明朝" w:eastAsia="ＭＳ 明朝" w:hAnsi="ＭＳ 明朝" w:hint="eastAsia"/>
          <w:sz w:val="22"/>
        </w:rPr>
        <w:t>調査票の発送及び回収</w:t>
      </w:r>
    </w:p>
    <w:p w:rsidR="003824E1" w:rsidRDefault="003824E1" w:rsidP="003824E1">
      <w:pPr>
        <w:pStyle w:val="a3"/>
        <w:ind w:leftChars="0" w:left="1200"/>
        <w:rPr>
          <w:rFonts w:ascii="ＭＳ 明朝" w:eastAsia="ＭＳ 明朝" w:hAnsi="ＭＳ 明朝"/>
          <w:sz w:val="22"/>
        </w:rPr>
      </w:pPr>
      <w:r>
        <w:rPr>
          <w:rFonts w:ascii="ＭＳ 明朝" w:eastAsia="ＭＳ 明朝" w:hAnsi="ＭＳ 明朝" w:hint="eastAsia"/>
          <w:sz w:val="22"/>
        </w:rPr>
        <w:t>・調査票の発送用・返信用封筒の作成及び印刷</w:t>
      </w:r>
    </w:p>
    <w:p w:rsidR="003824E1" w:rsidRDefault="002B5EED" w:rsidP="003824E1">
      <w:pPr>
        <w:pStyle w:val="a3"/>
        <w:ind w:leftChars="0" w:left="1200"/>
        <w:rPr>
          <w:rFonts w:ascii="ＭＳ 明朝" w:eastAsia="ＭＳ 明朝" w:hAnsi="ＭＳ 明朝"/>
          <w:sz w:val="22"/>
        </w:rPr>
      </w:pPr>
      <w:r>
        <w:rPr>
          <w:rFonts w:ascii="ＭＳ 明朝" w:eastAsia="ＭＳ 明朝" w:hAnsi="ＭＳ 明朝" w:hint="eastAsia"/>
          <w:sz w:val="22"/>
        </w:rPr>
        <w:t>・調査票の封入封緘、宛名ラベル貼付、発送及び回収</w:t>
      </w:r>
    </w:p>
    <w:p w:rsidR="0090778D" w:rsidRPr="00663FD0" w:rsidRDefault="002B5EED" w:rsidP="00103A55">
      <w:pPr>
        <w:tabs>
          <w:tab w:val="left" w:pos="1134"/>
        </w:tabs>
        <w:ind w:firstLineChars="500" w:firstLine="1100"/>
        <w:rPr>
          <w:rFonts w:ascii="ＭＳ 明朝" w:eastAsia="ＭＳ 明朝" w:hAnsi="ＭＳ 明朝"/>
          <w:sz w:val="22"/>
        </w:rPr>
      </w:pPr>
      <w:r>
        <w:rPr>
          <w:rFonts w:ascii="ＭＳ 明朝" w:eastAsia="ＭＳ 明朝" w:hAnsi="ＭＳ 明朝" w:hint="eastAsia"/>
          <w:sz w:val="22"/>
        </w:rPr>
        <w:t>※</w:t>
      </w:r>
      <w:r w:rsidR="00D04AA3" w:rsidRPr="00663FD0">
        <w:rPr>
          <w:rFonts w:ascii="ＭＳ 明朝" w:eastAsia="ＭＳ 明朝" w:hAnsi="ＭＳ 明朝" w:hint="eastAsia"/>
          <w:sz w:val="22"/>
        </w:rPr>
        <w:t>調査票の作成・印刷、発送用封筒への封入・封縅、宛名ラベルの貼付、発</w:t>
      </w:r>
    </w:p>
    <w:p w:rsidR="00D04AA3" w:rsidRPr="00663FD0" w:rsidRDefault="00D04AA3" w:rsidP="007F5298">
      <w:pPr>
        <w:ind w:firstLineChars="500" w:firstLine="1100"/>
        <w:rPr>
          <w:rFonts w:ascii="ＭＳ 明朝" w:eastAsia="ＭＳ 明朝" w:hAnsi="ＭＳ 明朝"/>
          <w:sz w:val="22"/>
        </w:rPr>
      </w:pPr>
      <w:r w:rsidRPr="00663FD0">
        <w:rPr>
          <w:rFonts w:ascii="ＭＳ 明朝" w:eastAsia="ＭＳ 明朝" w:hAnsi="ＭＳ 明朝" w:hint="eastAsia"/>
          <w:sz w:val="22"/>
        </w:rPr>
        <w:t>送・回収は受託者が行い、その経費も受託者が負担する。</w:t>
      </w:r>
    </w:p>
    <w:p w:rsidR="00D04AA3" w:rsidRPr="00663FD0" w:rsidRDefault="00D04AA3" w:rsidP="002B5EED">
      <w:pPr>
        <w:ind w:firstLineChars="500" w:firstLine="1100"/>
        <w:rPr>
          <w:rFonts w:ascii="ＭＳ 明朝" w:eastAsia="ＭＳ 明朝" w:hAnsi="ＭＳ 明朝"/>
          <w:sz w:val="22"/>
        </w:rPr>
      </w:pPr>
      <w:r w:rsidRPr="00663FD0">
        <w:rPr>
          <w:rFonts w:ascii="ＭＳ 明朝" w:eastAsia="ＭＳ 明朝" w:hAnsi="ＭＳ 明朝" w:hint="eastAsia"/>
          <w:sz w:val="22"/>
        </w:rPr>
        <w:t>※調査票の内容については、町と協議のうえ進める。</w:t>
      </w:r>
    </w:p>
    <w:p w:rsidR="00D04AA3" w:rsidRDefault="002B5EED" w:rsidP="002B5EED">
      <w:pPr>
        <w:pStyle w:val="a3"/>
        <w:numPr>
          <w:ilvl w:val="2"/>
          <w:numId w:val="1"/>
        </w:numPr>
        <w:ind w:leftChars="0"/>
        <w:rPr>
          <w:rFonts w:ascii="ＭＳ 明朝" w:eastAsia="ＭＳ 明朝" w:hAnsi="ＭＳ 明朝"/>
          <w:sz w:val="22"/>
        </w:rPr>
      </w:pPr>
      <w:r w:rsidRPr="00663FD0">
        <w:rPr>
          <w:rFonts w:ascii="ＭＳ 明朝" w:eastAsia="ＭＳ 明朝" w:hAnsi="ＭＳ 明朝" w:hint="eastAsia"/>
          <w:sz w:val="22"/>
        </w:rPr>
        <w:t>調査結果の取りまとめ</w:t>
      </w:r>
    </w:p>
    <w:p w:rsidR="002B5EED" w:rsidRPr="002B5EED" w:rsidRDefault="002B5EED" w:rsidP="007F5298">
      <w:pPr>
        <w:tabs>
          <w:tab w:val="left" w:pos="709"/>
          <w:tab w:val="left" w:pos="851"/>
          <w:tab w:val="left" w:pos="1134"/>
        </w:tabs>
        <w:ind w:leftChars="570" w:left="1417" w:hangingChars="100" w:hanging="220"/>
        <w:rPr>
          <w:rFonts w:ascii="ＭＳ 明朝" w:eastAsia="ＭＳ 明朝" w:hAnsi="ＭＳ 明朝"/>
          <w:sz w:val="22"/>
        </w:rPr>
      </w:pPr>
      <w:r>
        <w:rPr>
          <w:rFonts w:ascii="ＭＳ 明朝" w:eastAsia="ＭＳ 明朝" w:hAnsi="ＭＳ 明朝" w:hint="eastAsia"/>
          <w:sz w:val="22"/>
        </w:rPr>
        <w:t>・</w:t>
      </w:r>
      <w:r w:rsidRPr="002B5EED">
        <w:rPr>
          <w:rFonts w:ascii="ＭＳ 明朝" w:eastAsia="ＭＳ 明朝" w:hAnsi="ＭＳ 明朝" w:hint="eastAsia"/>
          <w:sz w:val="22"/>
        </w:rPr>
        <w:t>調</w:t>
      </w:r>
      <w:r w:rsidR="007F5298">
        <w:rPr>
          <w:rFonts w:ascii="ＭＳ 明朝" w:eastAsia="ＭＳ 明朝" w:hAnsi="ＭＳ 明朝" w:hint="eastAsia"/>
          <w:sz w:val="22"/>
        </w:rPr>
        <w:t>査結果のデータ入力及び集計・整理を行い、分析結果等を取りまとめ、</w:t>
      </w:r>
      <w:r w:rsidRPr="002B5EED">
        <w:rPr>
          <w:rFonts w:ascii="ＭＳ 明朝" w:eastAsia="ＭＳ 明朝" w:hAnsi="ＭＳ 明朝" w:hint="eastAsia"/>
          <w:sz w:val="22"/>
        </w:rPr>
        <w:t>課題を抽出する。</w:t>
      </w:r>
    </w:p>
    <w:p w:rsidR="002B5EED" w:rsidRDefault="002B5EED" w:rsidP="002B5EED">
      <w:pPr>
        <w:pStyle w:val="a3"/>
        <w:numPr>
          <w:ilvl w:val="2"/>
          <w:numId w:val="1"/>
        </w:numPr>
        <w:ind w:leftChars="0"/>
        <w:rPr>
          <w:rFonts w:ascii="ＭＳ 明朝" w:eastAsia="ＭＳ 明朝" w:hAnsi="ＭＳ 明朝"/>
          <w:sz w:val="22"/>
        </w:rPr>
      </w:pPr>
      <w:r w:rsidRPr="002B5EED">
        <w:rPr>
          <w:rFonts w:ascii="ＭＳ 明朝" w:eastAsia="ＭＳ 明朝" w:hAnsi="ＭＳ 明朝" w:hint="eastAsia"/>
          <w:sz w:val="22"/>
        </w:rPr>
        <w:t>調査結果報告書の作成</w:t>
      </w:r>
    </w:p>
    <w:p w:rsidR="00497C54" w:rsidRDefault="00497C54" w:rsidP="007F5298">
      <w:pPr>
        <w:tabs>
          <w:tab w:val="left" w:pos="426"/>
          <w:tab w:val="left" w:pos="851"/>
          <w:tab w:val="left" w:pos="1134"/>
        </w:tabs>
        <w:ind w:leftChars="68" w:left="1496" w:hangingChars="615" w:hanging="1353"/>
        <w:rPr>
          <w:rFonts w:ascii="ＭＳ 明朝" w:eastAsia="ＭＳ 明朝" w:hAnsi="ＭＳ 明朝"/>
          <w:sz w:val="22"/>
        </w:rPr>
      </w:pPr>
      <w:r w:rsidRPr="00663FD0">
        <w:rPr>
          <w:rFonts w:ascii="ＭＳ 明朝" w:eastAsia="ＭＳ 明朝" w:hAnsi="ＭＳ 明朝" w:hint="eastAsia"/>
          <w:sz w:val="22"/>
        </w:rPr>
        <w:t xml:space="preserve">　　</w:t>
      </w:r>
      <w:r w:rsidR="002B5EED">
        <w:rPr>
          <w:rFonts w:ascii="ＭＳ 明朝" w:eastAsia="ＭＳ 明朝" w:hAnsi="ＭＳ 明朝" w:hint="eastAsia"/>
          <w:sz w:val="22"/>
        </w:rPr>
        <w:t xml:space="preserve"> </w:t>
      </w:r>
      <w:r w:rsidR="002B5EED">
        <w:rPr>
          <w:rFonts w:ascii="ＭＳ 明朝" w:eastAsia="ＭＳ 明朝" w:hAnsi="ＭＳ 明朝"/>
          <w:sz w:val="22"/>
        </w:rPr>
        <w:t xml:space="preserve">    </w:t>
      </w:r>
      <w:r w:rsidR="002B5EED">
        <w:rPr>
          <w:rFonts w:ascii="ＭＳ 明朝" w:eastAsia="ＭＳ 明朝" w:hAnsi="ＭＳ 明朝" w:hint="eastAsia"/>
          <w:sz w:val="22"/>
        </w:rPr>
        <w:t xml:space="preserve"> </w:t>
      </w:r>
      <w:r w:rsidR="00103A55" w:rsidRPr="00663FD0">
        <w:rPr>
          <w:rFonts w:ascii="ＭＳ 明朝" w:eastAsia="ＭＳ 明朝" w:hAnsi="ＭＳ 明朝" w:hint="eastAsia"/>
          <w:sz w:val="22"/>
        </w:rPr>
        <w:t>・</w:t>
      </w:r>
      <w:r w:rsidRPr="00663FD0">
        <w:rPr>
          <w:rFonts w:ascii="ＭＳ 明朝" w:eastAsia="ＭＳ 明朝" w:hAnsi="ＭＳ 明朝" w:hint="eastAsia"/>
          <w:sz w:val="22"/>
        </w:rPr>
        <w:t>回収した調査票のデータ入力、単純集計、クロス集計、自由記入回答をとりまとめのうえ、集計結果の分析を行うこと。</w:t>
      </w:r>
    </w:p>
    <w:p w:rsidR="00CC36F3" w:rsidRPr="00D04AA3" w:rsidRDefault="00D04AA3" w:rsidP="00125BAB">
      <w:pPr>
        <w:tabs>
          <w:tab w:val="left" w:pos="284"/>
          <w:tab w:val="left" w:pos="426"/>
        </w:tabs>
        <w:ind w:firstLineChars="150" w:firstLine="330"/>
        <w:rPr>
          <w:rFonts w:ascii="ＭＳ 明朝" w:eastAsia="ＭＳ 明朝" w:hAnsi="ＭＳ 明朝"/>
          <w:sz w:val="22"/>
        </w:rPr>
      </w:pPr>
      <w:r w:rsidRPr="00663FD0">
        <w:rPr>
          <w:rFonts w:ascii="ＭＳ 明朝" w:eastAsia="ＭＳ 明朝" w:hAnsi="ＭＳ 明朝" w:hint="eastAsia"/>
          <w:sz w:val="22"/>
        </w:rPr>
        <w:t>（２）</w:t>
      </w:r>
      <w:r w:rsidR="00CC36F3" w:rsidRPr="00D04AA3">
        <w:rPr>
          <w:rFonts w:ascii="ＭＳ 明朝" w:eastAsia="ＭＳ 明朝" w:hAnsi="ＭＳ 明朝" w:hint="eastAsia"/>
          <w:sz w:val="22"/>
        </w:rPr>
        <w:t>計画素案の作成</w:t>
      </w:r>
    </w:p>
    <w:p w:rsidR="00CC36F3" w:rsidRPr="00D04AA3" w:rsidRDefault="00CC36F3" w:rsidP="00125BAB">
      <w:pPr>
        <w:ind w:leftChars="-5" w:left="769" w:hangingChars="354" w:hanging="779"/>
        <w:rPr>
          <w:rFonts w:ascii="ＭＳ 明朝" w:eastAsia="ＭＳ 明朝" w:hAnsi="ＭＳ 明朝"/>
          <w:sz w:val="22"/>
        </w:rPr>
      </w:pPr>
      <w:r>
        <w:rPr>
          <w:rFonts w:ascii="ＭＳ 明朝" w:eastAsia="ＭＳ 明朝" w:hAnsi="ＭＳ 明朝" w:hint="eastAsia"/>
          <w:sz w:val="22"/>
        </w:rPr>
        <w:t xml:space="preserve">　　　</w:t>
      </w:r>
      <w:r w:rsidR="00125BAB">
        <w:rPr>
          <w:rFonts w:ascii="ＭＳ 明朝" w:eastAsia="ＭＳ 明朝" w:hAnsi="ＭＳ 明朝" w:hint="eastAsia"/>
          <w:sz w:val="22"/>
        </w:rPr>
        <w:t xml:space="preserve"> </w:t>
      </w:r>
      <w:r w:rsidR="00125BAB">
        <w:rPr>
          <w:rFonts w:ascii="ＭＳ 明朝" w:eastAsia="ＭＳ 明朝" w:hAnsi="ＭＳ 明朝"/>
          <w:sz w:val="22"/>
        </w:rPr>
        <w:t xml:space="preserve">  </w:t>
      </w:r>
      <w:r w:rsidRPr="00D04AA3">
        <w:rPr>
          <w:rFonts w:ascii="ＭＳ 明朝" w:eastAsia="ＭＳ 明朝" w:hAnsi="ＭＳ 明朝" w:hint="eastAsia"/>
          <w:sz w:val="22"/>
        </w:rPr>
        <w:t>現状分析結果、策定委員会等の意見</w:t>
      </w:r>
      <w:r>
        <w:rPr>
          <w:rFonts w:ascii="ＭＳ 明朝" w:eastAsia="ＭＳ 明朝" w:hAnsi="ＭＳ 明朝" w:hint="eastAsia"/>
          <w:sz w:val="22"/>
        </w:rPr>
        <w:t>、パブリックコメント等の意見を</w:t>
      </w:r>
      <w:r w:rsidR="00125BAB">
        <w:rPr>
          <w:rFonts w:ascii="ＭＳ 明朝" w:eastAsia="ＭＳ 明朝" w:hAnsi="ＭＳ 明朝" w:hint="eastAsia"/>
          <w:sz w:val="22"/>
        </w:rPr>
        <w:t>踏まえ、事</w:t>
      </w:r>
      <w:r w:rsidRPr="00D04AA3">
        <w:rPr>
          <w:rFonts w:ascii="ＭＳ 明朝" w:eastAsia="ＭＳ 明朝" w:hAnsi="ＭＳ 明朝" w:hint="eastAsia"/>
          <w:sz w:val="22"/>
        </w:rPr>
        <w:t>務局と協議を重ねなが</w:t>
      </w:r>
      <w:r>
        <w:rPr>
          <w:rFonts w:ascii="ＭＳ 明朝" w:eastAsia="ＭＳ 明朝" w:hAnsi="ＭＳ 明朝" w:hint="eastAsia"/>
          <w:sz w:val="22"/>
        </w:rPr>
        <w:t>ら</w:t>
      </w:r>
      <w:r w:rsidRPr="00D04AA3">
        <w:rPr>
          <w:rFonts w:ascii="ＭＳ 明朝" w:eastAsia="ＭＳ 明朝" w:hAnsi="ＭＳ 明朝" w:hint="eastAsia"/>
          <w:sz w:val="22"/>
        </w:rPr>
        <w:t>、実情に即した計画素案を作成</w:t>
      </w:r>
      <w:r>
        <w:rPr>
          <w:rFonts w:ascii="ＭＳ 明朝" w:eastAsia="ＭＳ 明朝" w:hAnsi="ＭＳ 明朝" w:hint="eastAsia"/>
          <w:sz w:val="22"/>
        </w:rPr>
        <w:t>。（編集、レイアウト、デザイン、図などを含む）</w:t>
      </w:r>
    </w:p>
    <w:p w:rsidR="00125BAB" w:rsidRDefault="00CE5632" w:rsidP="00125BAB">
      <w:pPr>
        <w:tabs>
          <w:tab w:val="left" w:pos="284"/>
          <w:tab w:val="left" w:pos="426"/>
        </w:tabs>
        <w:ind w:firstLineChars="150" w:firstLine="330"/>
        <w:rPr>
          <w:rFonts w:ascii="ＭＳ 明朝" w:eastAsia="ＭＳ 明朝" w:hAnsi="ＭＳ 明朝"/>
          <w:sz w:val="22"/>
        </w:rPr>
      </w:pPr>
      <w:r>
        <w:rPr>
          <w:rFonts w:ascii="ＭＳ 明朝" w:eastAsia="ＭＳ 明朝" w:hAnsi="ＭＳ 明朝" w:hint="eastAsia"/>
          <w:sz w:val="22"/>
        </w:rPr>
        <w:t>（３）</w:t>
      </w:r>
      <w:r w:rsidR="00CC36F3" w:rsidRPr="00663FD0">
        <w:rPr>
          <w:rFonts w:ascii="ＭＳ 明朝" w:eastAsia="ＭＳ 明朝" w:hAnsi="ＭＳ 明朝" w:hint="eastAsia"/>
          <w:sz w:val="22"/>
        </w:rPr>
        <w:t>現状評価・分析</w:t>
      </w:r>
    </w:p>
    <w:p w:rsidR="00125BAB" w:rsidRDefault="00CC36F3" w:rsidP="00125BAB">
      <w:pPr>
        <w:tabs>
          <w:tab w:val="left" w:pos="284"/>
          <w:tab w:val="left" w:pos="426"/>
        </w:tabs>
        <w:ind w:firstLineChars="450" w:firstLine="990"/>
        <w:rPr>
          <w:rFonts w:ascii="ＭＳ 明朝" w:eastAsia="ＭＳ 明朝" w:hAnsi="ＭＳ 明朝"/>
          <w:sz w:val="22"/>
        </w:rPr>
      </w:pPr>
      <w:r>
        <w:rPr>
          <w:rFonts w:ascii="ＭＳ 明朝" w:eastAsia="ＭＳ 明朝" w:hAnsi="ＭＳ 明朝" w:hint="eastAsia"/>
          <w:sz w:val="22"/>
        </w:rPr>
        <w:t>現行計画の進捗状況等の</w:t>
      </w:r>
      <w:r w:rsidR="006134A7">
        <w:rPr>
          <w:rFonts w:ascii="ＭＳ 明朝" w:eastAsia="ＭＳ 明朝" w:hAnsi="ＭＳ 明朝" w:hint="eastAsia"/>
          <w:sz w:val="22"/>
        </w:rPr>
        <w:t>現状</w:t>
      </w:r>
      <w:r>
        <w:rPr>
          <w:rFonts w:ascii="ＭＳ 明朝" w:eastAsia="ＭＳ 明朝" w:hAnsi="ＭＳ 明朝" w:hint="eastAsia"/>
          <w:sz w:val="22"/>
        </w:rPr>
        <w:t>を把握し、課題を分析し、今後の計画を推進す</w:t>
      </w:r>
    </w:p>
    <w:p w:rsidR="00CC36F3" w:rsidRDefault="00CC36F3" w:rsidP="000E1A50">
      <w:pPr>
        <w:tabs>
          <w:tab w:val="left" w:pos="284"/>
          <w:tab w:val="left" w:pos="851"/>
        </w:tabs>
        <w:ind w:leftChars="386" w:left="811"/>
        <w:rPr>
          <w:rFonts w:ascii="ＭＳ 明朝" w:eastAsia="ＭＳ 明朝" w:hAnsi="ＭＳ 明朝"/>
          <w:sz w:val="22"/>
        </w:rPr>
      </w:pPr>
      <w:r>
        <w:rPr>
          <w:rFonts w:ascii="ＭＳ 明朝" w:eastAsia="ＭＳ 明朝" w:hAnsi="ＭＳ 明朝" w:hint="eastAsia"/>
          <w:sz w:val="22"/>
        </w:rPr>
        <w:t>るために計画の目的、視点、基本理念、位置づけ、期間及び基本目標について設定を行う。</w:t>
      </w:r>
    </w:p>
    <w:p w:rsidR="006134A7" w:rsidRPr="00663FD0" w:rsidRDefault="006134A7" w:rsidP="001C0D8B">
      <w:pPr>
        <w:tabs>
          <w:tab w:val="left" w:pos="709"/>
          <w:tab w:val="left" w:pos="993"/>
        </w:tabs>
        <w:ind w:firstLineChars="150" w:firstLine="330"/>
        <w:rPr>
          <w:rFonts w:ascii="ＭＳ 明朝" w:eastAsia="ＭＳ 明朝" w:hAnsi="ＭＳ 明朝"/>
          <w:sz w:val="22"/>
        </w:rPr>
      </w:pPr>
      <w:r>
        <w:rPr>
          <w:rFonts w:ascii="ＭＳ 明朝" w:eastAsia="ＭＳ 明朝" w:hAnsi="ＭＳ 明朝" w:hint="eastAsia"/>
          <w:sz w:val="22"/>
        </w:rPr>
        <w:t>（４）</w:t>
      </w:r>
      <w:r w:rsidRPr="00663FD0">
        <w:rPr>
          <w:rFonts w:ascii="ＭＳ 明朝" w:eastAsia="ＭＳ 明朝" w:hAnsi="ＭＳ 明朝" w:hint="eastAsia"/>
          <w:sz w:val="22"/>
        </w:rPr>
        <w:t>計画案の策定支援</w:t>
      </w:r>
    </w:p>
    <w:p w:rsidR="006134A7" w:rsidRDefault="006134A7" w:rsidP="002A1C3C">
      <w:pPr>
        <w:pStyle w:val="a3"/>
        <w:numPr>
          <w:ilvl w:val="0"/>
          <w:numId w:val="10"/>
        </w:numPr>
        <w:ind w:leftChars="0"/>
        <w:rPr>
          <w:rFonts w:ascii="ＭＳ 明朝" w:eastAsia="ＭＳ 明朝" w:hAnsi="ＭＳ 明朝"/>
          <w:sz w:val="22"/>
        </w:rPr>
      </w:pPr>
      <w:r w:rsidRPr="002A1C3C">
        <w:rPr>
          <w:rFonts w:ascii="ＭＳ 明朝" w:eastAsia="ＭＳ 明朝" w:hAnsi="ＭＳ 明朝" w:hint="eastAsia"/>
          <w:sz w:val="22"/>
        </w:rPr>
        <w:t>将来人口・障害者数等の推計</w:t>
      </w:r>
    </w:p>
    <w:p w:rsidR="002A1C3C" w:rsidRPr="002A1C3C" w:rsidRDefault="002A1C3C" w:rsidP="002A1C3C">
      <w:pPr>
        <w:pStyle w:val="a3"/>
        <w:numPr>
          <w:ilvl w:val="0"/>
          <w:numId w:val="10"/>
        </w:numPr>
        <w:ind w:leftChars="0"/>
        <w:rPr>
          <w:rFonts w:ascii="ＭＳ 明朝" w:eastAsia="ＭＳ 明朝" w:hAnsi="ＭＳ 明朝"/>
          <w:sz w:val="22"/>
        </w:rPr>
      </w:pPr>
      <w:r w:rsidRPr="002A1C3C">
        <w:rPr>
          <w:rFonts w:ascii="ＭＳ 明朝" w:eastAsia="ＭＳ 明朝" w:hAnsi="ＭＳ 明朝" w:hint="eastAsia"/>
          <w:sz w:val="22"/>
        </w:rPr>
        <w:t>基本方針の検討、計画の構成検討</w:t>
      </w:r>
    </w:p>
    <w:p w:rsidR="002A1C3C" w:rsidRDefault="002A1C3C" w:rsidP="002A1C3C">
      <w:pPr>
        <w:pStyle w:val="a3"/>
        <w:numPr>
          <w:ilvl w:val="0"/>
          <w:numId w:val="10"/>
        </w:numPr>
        <w:ind w:leftChars="0"/>
        <w:rPr>
          <w:rFonts w:ascii="ＭＳ 明朝" w:eastAsia="ＭＳ 明朝" w:hAnsi="ＭＳ 明朝"/>
          <w:sz w:val="22"/>
        </w:rPr>
      </w:pPr>
      <w:r w:rsidRPr="00663FD0">
        <w:rPr>
          <w:rFonts w:ascii="ＭＳ 明朝" w:eastAsia="ＭＳ 明朝" w:hAnsi="ＭＳ 明朝" w:hint="eastAsia"/>
          <w:sz w:val="22"/>
        </w:rPr>
        <w:t>福祉サービスの各年度における見込量の算定と確保策についての検討</w:t>
      </w:r>
    </w:p>
    <w:p w:rsidR="002A1C3C" w:rsidRPr="002A1C3C" w:rsidRDefault="002A1C3C" w:rsidP="002A1C3C">
      <w:pPr>
        <w:pStyle w:val="a3"/>
        <w:numPr>
          <w:ilvl w:val="0"/>
          <w:numId w:val="10"/>
        </w:numPr>
        <w:ind w:leftChars="0"/>
        <w:rPr>
          <w:rFonts w:ascii="ＭＳ 明朝" w:eastAsia="ＭＳ 明朝" w:hAnsi="ＭＳ 明朝"/>
          <w:sz w:val="22"/>
        </w:rPr>
      </w:pPr>
      <w:r w:rsidRPr="00663FD0">
        <w:rPr>
          <w:rFonts w:ascii="ＭＳ 明朝" w:eastAsia="ＭＳ 明朝" w:hAnsi="ＭＳ 明朝" w:hint="eastAsia"/>
          <w:sz w:val="22"/>
        </w:rPr>
        <w:t>重点的に取り組む事項の検討、推進策の検討、サービスの目標設定</w:t>
      </w:r>
    </w:p>
    <w:p w:rsidR="003C60DB" w:rsidRPr="00663FD0" w:rsidRDefault="00CF37B5" w:rsidP="00125BAB">
      <w:pPr>
        <w:ind w:firstLineChars="150" w:firstLine="330"/>
        <w:rPr>
          <w:rFonts w:ascii="ＭＳ 明朝" w:eastAsia="ＭＳ 明朝" w:hAnsi="ＭＳ 明朝"/>
          <w:sz w:val="22"/>
        </w:rPr>
      </w:pPr>
      <w:r>
        <w:rPr>
          <w:rFonts w:ascii="ＭＳ 明朝" w:eastAsia="ＭＳ 明朝" w:hAnsi="ＭＳ 明朝" w:hint="eastAsia"/>
          <w:sz w:val="22"/>
        </w:rPr>
        <w:t>（５）</w:t>
      </w:r>
      <w:r w:rsidR="003C60DB" w:rsidRPr="00663FD0">
        <w:rPr>
          <w:rFonts w:ascii="ＭＳ 明朝" w:eastAsia="ＭＳ 明朝" w:hAnsi="ＭＳ 明朝" w:hint="eastAsia"/>
          <w:sz w:val="22"/>
        </w:rPr>
        <w:t>関係団体へのヒアリング調査及びヒアリング結果及び分析（対象</w:t>
      </w:r>
      <w:r w:rsidR="00CA5CB5">
        <w:rPr>
          <w:rFonts w:ascii="ＭＳ 明朝" w:eastAsia="ＭＳ 明朝" w:hAnsi="ＭＳ 明朝" w:hint="eastAsia"/>
          <w:sz w:val="22"/>
        </w:rPr>
        <w:t>６</w:t>
      </w:r>
      <w:r w:rsidR="003C60DB" w:rsidRPr="00663FD0">
        <w:rPr>
          <w:rFonts w:ascii="ＭＳ 明朝" w:eastAsia="ＭＳ 明朝" w:hAnsi="ＭＳ 明朝" w:hint="eastAsia"/>
          <w:sz w:val="22"/>
        </w:rPr>
        <w:t>程度）</w:t>
      </w:r>
    </w:p>
    <w:p w:rsidR="003C60DB" w:rsidRPr="00663FD0" w:rsidRDefault="003C60DB" w:rsidP="003C60DB">
      <w:pPr>
        <w:ind w:left="880" w:hangingChars="400" w:hanging="880"/>
        <w:rPr>
          <w:rFonts w:ascii="ＭＳ 明朝" w:eastAsia="ＭＳ 明朝" w:hAnsi="ＭＳ 明朝"/>
          <w:sz w:val="22"/>
        </w:rPr>
      </w:pPr>
      <w:r w:rsidRPr="00663FD0">
        <w:rPr>
          <w:rFonts w:ascii="ＭＳ 明朝" w:eastAsia="ＭＳ 明朝" w:hAnsi="ＭＳ 明朝" w:hint="eastAsia"/>
          <w:sz w:val="22"/>
        </w:rPr>
        <w:t xml:space="preserve">　　　</w:t>
      </w:r>
      <w:r w:rsidR="00CF37B5">
        <w:rPr>
          <w:rFonts w:ascii="ＭＳ 明朝" w:eastAsia="ＭＳ 明朝" w:hAnsi="ＭＳ 明朝" w:hint="eastAsia"/>
          <w:sz w:val="22"/>
        </w:rPr>
        <w:t>①</w:t>
      </w:r>
      <w:r w:rsidRPr="00663FD0">
        <w:rPr>
          <w:rFonts w:ascii="ＭＳ 明朝" w:eastAsia="ＭＳ 明朝" w:hAnsi="ＭＳ 明朝" w:hint="eastAsia"/>
          <w:sz w:val="22"/>
        </w:rPr>
        <w:t xml:space="preserve">　関連施団体等へのヒアリング調査の実施による課題及び分析</w:t>
      </w:r>
    </w:p>
    <w:p w:rsidR="003C60DB" w:rsidRPr="00663FD0" w:rsidRDefault="003C60DB" w:rsidP="000E1A50">
      <w:pPr>
        <w:tabs>
          <w:tab w:val="left" w:pos="567"/>
        </w:tabs>
        <w:ind w:left="880" w:hangingChars="400" w:hanging="880"/>
        <w:rPr>
          <w:rFonts w:ascii="ＭＳ 明朝" w:eastAsia="ＭＳ 明朝" w:hAnsi="ＭＳ 明朝"/>
          <w:sz w:val="22"/>
        </w:rPr>
      </w:pPr>
      <w:r w:rsidRPr="00663FD0">
        <w:rPr>
          <w:rFonts w:ascii="ＭＳ 明朝" w:eastAsia="ＭＳ 明朝" w:hAnsi="ＭＳ 明朝" w:hint="eastAsia"/>
          <w:sz w:val="22"/>
        </w:rPr>
        <w:t xml:space="preserve">　　　</w:t>
      </w:r>
      <w:r w:rsidR="00CF37B5">
        <w:rPr>
          <w:rFonts w:ascii="ＭＳ 明朝" w:eastAsia="ＭＳ 明朝" w:hAnsi="ＭＳ 明朝" w:hint="eastAsia"/>
          <w:sz w:val="22"/>
        </w:rPr>
        <w:t>②</w:t>
      </w:r>
      <w:r w:rsidRPr="00663FD0">
        <w:rPr>
          <w:rFonts w:ascii="ＭＳ 明朝" w:eastAsia="ＭＳ 明朝" w:hAnsi="ＭＳ 明朝" w:hint="eastAsia"/>
          <w:sz w:val="22"/>
        </w:rPr>
        <w:t xml:space="preserve">　ヒアリング調査票（意向などの項目）の作成</w:t>
      </w:r>
    </w:p>
    <w:p w:rsidR="003C60DB" w:rsidRPr="00663FD0" w:rsidRDefault="003C60DB" w:rsidP="003C60DB">
      <w:pPr>
        <w:ind w:left="880" w:hangingChars="400" w:hanging="880"/>
        <w:rPr>
          <w:rFonts w:ascii="ＭＳ 明朝" w:eastAsia="ＭＳ 明朝" w:hAnsi="ＭＳ 明朝"/>
          <w:sz w:val="22"/>
        </w:rPr>
      </w:pPr>
      <w:r w:rsidRPr="00663FD0">
        <w:rPr>
          <w:rFonts w:ascii="ＭＳ 明朝" w:eastAsia="ＭＳ 明朝" w:hAnsi="ＭＳ 明朝" w:hint="eastAsia"/>
          <w:sz w:val="22"/>
        </w:rPr>
        <w:t xml:space="preserve">　　　</w:t>
      </w:r>
      <w:r w:rsidR="00CF37B5">
        <w:rPr>
          <w:rFonts w:ascii="ＭＳ 明朝" w:eastAsia="ＭＳ 明朝" w:hAnsi="ＭＳ 明朝" w:hint="eastAsia"/>
          <w:sz w:val="22"/>
        </w:rPr>
        <w:t>③</w:t>
      </w:r>
      <w:r w:rsidRPr="00663FD0">
        <w:rPr>
          <w:rFonts w:ascii="ＭＳ 明朝" w:eastAsia="ＭＳ 明朝" w:hAnsi="ＭＳ 明朝" w:hint="eastAsia"/>
          <w:sz w:val="22"/>
        </w:rPr>
        <w:t xml:space="preserve">　調査報告書の作成</w:t>
      </w:r>
    </w:p>
    <w:p w:rsidR="00D04AA3" w:rsidRPr="00D04AA3" w:rsidRDefault="00CF37B5" w:rsidP="000E1A50">
      <w:pPr>
        <w:tabs>
          <w:tab w:val="left" w:pos="426"/>
        </w:tabs>
        <w:ind w:leftChars="100" w:left="210" w:firstLineChars="50" w:firstLine="110"/>
        <w:rPr>
          <w:rFonts w:ascii="ＭＳ 明朝" w:eastAsia="ＭＳ 明朝" w:hAnsi="ＭＳ 明朝"/>
          <w:sz w:val="22"/>
        </w:rPr>
      </w:pPr>
      <w:r>
        <w:rPr>
          <w:rFonts w:ascii="ＭＳ 明朝" w:eastAsia="ＭＳ 明朝" w:hAnsi="ＭＳ 明朝" w:hint="eastAsia"/>
          <w:sz w:val="22"/>
        </w:rPr>
        <w:t>（６）</w:t>
      </w:r>
      <w:r w:rsidR="00D04AA3" w:rsidRPr="00D04AA3">
        <w:rPr>
          <w:rFonts w:ascii="ＭＳ 明朝" w:eastAsia="ＭＳ 明朝" w:hAnsi="ＭＳ 明朝" w:hint="eastAsia"/>
          <w:sz w:val="22"/>
        </w:rPr>
        <w:t>パブリックコメントの実施支援</w:t>
      </w:r>
    </w:p>
    <w:p w:rsidR="000E1A50" w:rsidRDefault="00D04AA3" w:rsidP="001C0D8B">
      <w:pPr>
        <w:tabs>
          <w:tab w:val="left" w:pos="1134"/>
        </w:tabs>
        <w:ind w:left="770" w:hangingChars="350" w:hanging="770"/>
        <w:rPr>
          <w:rFonts w:ascii="ＭＳ 明朝" w:eastAsia="ＭＳ 明朝" w:hAnsi="ＭＳ 明朝"/>
          <w:sz w:val="22"/>
        </w:rPr>
      </w:pPr>
      <w:r w:rsidRPr="00D04AA3">
        <w:rPr>
          <w:rFonts w:ascii="ＭＳ 明朝" w:eastAsia="ＭＳ 明朝" w:hAnsi="ＭＳ 明朝" w:hint="eastAsia"/>
          <w:sz w:val="22"/>
        </w:rPr>
        <w:t xml:space="preserve">　</w:t>
      </w:r>
      <w:r w:rsidR="00CC36F3">
        <w:rPr>
          <w:rFonts w:ascii="ＭＳ 明朝" w:eastAsia="ＭＳ 明朝" w:hAnsi="ＭＳ 明朝" w:hint="eastAsia"/>
          <w:sz w:val="22"/>
        </w:rPr>
        <w:t xml:space="preserve">　</w:t>
      </w:r>
      <w:r w:rsidRPr="00D04AA3">
        <w:rPr>
          <w:rFonts w:ascii="ＭＳ 明朝" w:eastAsia="ＭＳ 明朝" w:hAnsi="ＭＳ 明朝" w:hint="eastAsia"/>
          <w:sz w:val="22"/>
        </w:rPr>
        <w:t xml:space="preserve">　</w:t>
      </w:r>
      <w:r w:rsidR="00536BE3">
        <w:rPr>
          <w:rFonts w:ascii="ＭＳ 明朝" w:eastAsia="ＭＳ 明朝" w:hAnsi="ＭＳ 明朝" w:hint="eastAsia"/>
          <w:sz w:val="22"/>
        </w:rPr>
        <w:t xml:space="preserve">　</w:t>
      </w:r>
      <w:r w:rsidR="001C0D8B">
        <w:rPr>
          <w:rFonts w:ascii="ＭＳ 明朝" w:eastAsia="ＭＳ 明朝" w:hAnsi="ＭＳ 明朝" w:hint="eastAsia"/>
          <w:sz w:val="22"/>
        </w:rPr>
        <w:t xml:space="preserve"> </w:t>
      </w:r>
      <w:r w:rsidRPr="00D04AA3">
        <w:rPr>
          <w:rFonts w:ascii="ＭＳ 明朝" w:eastAsia="ＭＳ 明朝" w:hAnsi="ＭＳ 明朝" w:hint="eastAsia"/>
          <w:sz w:val="22"/>
        </w:rPr>
        <w:t>パブリックコメントの実施に</w:t>
      </w:r>
      <w:r w:rsidR="00CC36F3">
        <w:rPr>
          <w:rFonts w:ascii="ＭＳ 明朝" w:eastAsia="ＭＳ 明朝" w:hAnsi="ＭＳ 明朝" w:hint="eastAsia"/>
          <w:sz w:val="22"/>
        </w:rPr>
        <w:t>当たり、ホームページ公表用のPDFファイルの作成、意見の集約</w:t>
      </w:r>
      <w:r w:rsidR="00E37BEF">
        <w:rPr>
          <w:rFonts w:ascii="ＭＳ 明朝" w:eastAsia="ＭＳ 明朝" w:hAnsi="ＭＳ 明朝" w:hint="eastAsia"/>
          <w:sz w:val="22"/>
        </w:rPr>
        <w:t>等や</w:t>
      </w:r>
      <w:r w:rsidR="00CC36F3">
        <w:rPr>
          <w:rFonts w:ascii="ＭＳ 明朝" w:eastAsia="ＭＳ 明朝" w:hAnsi="ＭＳ 明朝" w:hint="eastAsia"/>
          <w:sz w:val="22"/>
        </w:rPr>
        <w:t>意見に対する対応策</w:t>
      </w:r>
      <w:r w:rsidR="00E37BEF">
        <w:rPr>
          <w:rFonts w:ascii="ＭＳ 明朝" w:eastAsia="ＭＳ 明朝" w:hAnsi="ＭＳ 明朝" w:hint="eastAsia"/>
          <w:sz w:val="22"/>
        </w:rPr>
        <w:t>の</w:t>
      </w:r>
      <w:r w:rsidR="00CC36F3">
        <w:rPr>
          <w:rFonts w:ascii="ＭＳ 明朝" w:eastAsia="ＭＳ 明朝" w:hAnsi="ＭＳ 明朝" w:hint="eastAsia"/>
          <w:sz w:val="22"/>
        </w:rPr>
        <w:t>助言、回答案の作成等の支援。</w:t>
      </w:r>
    </w:p>
    <w:p w:rsidR="000E1A50" w:rsidRDefault="000E1A50" w:rsidP="000E1A50">
      <w:pPr>
        <w:ind w:leftChars="150" w:left="645" w:hangingChars="150" w:hanging="330"/>
        <w:rPr>
          <w:rFonts w:ascii="ＭＳ 明朝" w:eastAsia="ＭＳ 明朝" w:hAnsi="ＭＳ 明朝"/>
          <w:sz w:val="22"/>
        </w:rPr>
      </w:pPr>
    </w:p>
    <w:p w:rsidR="00CF37B5" w:rsidRDefault="00CF37B5" w:rsidP="000E1A50">
      <w:pPr>
        <w:tabs>
          <w:tab w:val="left" w:pos="567"/>
        </w:tabs>
        <w:ind w:firstLineChars="150" w:firstLine="330"/>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w:t>
      </w:r>
      <w:r w:rsidR="00E37BEF">
        <w:rPr>
          <w:rFonts w:ascii="ＭＳ 明朝" w:eastAsia="ＭＳ 明朝" w:hAnsi="ＭＳ 明朝" w:hint="eastAsia"/>
          <w:color w:val="000000" w:themeColor="text1"/>
          <w:sz w:val="22"/>
        </w:rPr>
        <w:t>７</w:t>
      </w:r>
      <w:r>
        <w:rPr>
          <w:rFonts w:ascii="ＭＳ 明朝" w:eastAsia="ＭＳ 明朝" w:hAnsi="ＭＳ 明朝" w:hint="eastAsia"/>
          <w:color w:val="000000" w:themeColor="text1"/>
          <w:sz w:val="22"/>
        </w:rPr>
        <w:t>）計画書及び概要版の設計及び作成</w:t>
      </w:r>
    </w:p>
    <w:p w:rsidR="00CF37B5" w:rsidRDefault="00CF37B5" w:rsidP="00CF37B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1C0D8B">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確定した第２期築上町障害者計画の計画書及び概要版の作成</w:t>
      </w:r>
    </w:p>
    <w:p w:rsidR="00CE0EB9" w:rsidRPr="00CE0EB9" w:rsidRDefault="00125BAB" w:rsidP="000E1A50">
      <w:pPr>
        <w:ind w:firstLineChars="150" w:firstLine="33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E37BEF">
        <w:rPr>
          <w:rFonts w:ascii="ＭＳ 明朝" w:eastAsia="ＭＳ 明朝" w:hAnsi="ＭＳ 明朝" w:hint="eastAsia"/>
          <w:color w:val="000000" w:themeColor="text1"/>
          <w:sz w:val="22"/>
        </w:rPr>
        <w:t>８</w:t>
      </w:r>
      <w:r>
        <w:rPr>
          <w:rFonts w:ascii="ＭＳ 明朝" w:eastAsia="ＭＳ 明朝" w:hAnsi="ＭＳ 明朝" w:hint="eastAsia"/>
          <w:color w:val="000000" w:themeColor="text1"/>
          <w:sz w:val="22"/>
        </w:rPr>
        <w:t>）</w:t>
      </w:r>
      <w:r w:rsidR="00F701F4">
        <w:rPr>
          <w:rFonts w:ascii="ＭＳ 明朝" w:eastAsia="ＭＳ 明朝" w:hAnsi="ＭＳ 明朝" w:hint="eastAsia"/>
          <w:color w:val="000000" w:themeColor="text1"/>
          <w:sz w:val="22"/>
        </w:rPr>
        <w:t>障害者</w:t>
      </w:r>
      <w:r w:rsidR="00D04AA3" w:rsidRPr="00324E9A">
        <w:rPr>
          <w:rFonts w:ascii="ＭＳ 明朝" w:eastAsia="ＭＳ 明朝" w:hAnsi="ＭＳ 明朝" w:hint="eastAsia"/>
          <w:color w:val="000000" w:themeColor="text1"/>
          <w:sz w:val="22"/>
        </w:rPr>
        <w:t>計画策定委員会の運営支援</w:t>
      </w:r>
    </w:p>
    <w:p w:rsidR="00E940F4" w:rsidRDefault="00E940F4" w:rsidP="00CF37B5">
      <w:pPr>
        <w:pStyle w:val="a3"/>
        <w:numPr>
          <w:ilvl w:val="0"/>
          <w:numId w:val="12"/>
        </w:numPr>
        <w:ind w:leftChars="0"/>
        <w:rPr>
          <w:rFonts w:ascii="ＭＳ 明朝" w:eastAsia="ＭＳ 明朝" w:hAnsi="ＭＳ 明朝"/>
          <w:color w:val="000000" w:themeColor="text1"/>
          <w:sz w:val="22"/>
        </w:rPr>
      </w:pPr>
      <w:r w:rsidRPr="00CF37B5">
        <w:rPr>
          <w:rFonts w:ascii="ＭＳ 明朝" w:eastAsia="ＭＳ 明朝" w:hAnsi="ＭＳ 明朝" w:hint="eastAsia"/>
          <w:color w:val="000000" w:themeColor="text1"/>
          <w:sz w:val="22"/>
        </w:rPr>
        <w:t>各</w:t>
      </w:r>
      <w:r w:rsidR="00E37BEF">
        <w:rPr>
          <w:rFonts w:ascii="ＭＳ 明朝" w:eastAsia="ＭＳ 明朝" w:hAnsi="ＭＳ 明朝" w:hint="eastAsia"/>
          <w:color w:val="000000" w:themeColor="text1"/>
          <w:sz w:val="22"/>
        </w:rPr>
        <w:t>回</w:t>
      </w:r>
      <w:r w:rsidRPr="00CF37B5">
        <w:rPr>
          <w:rFonts w:ascii="ＭＳ 明朝" w:eastAsia="ＭＳ 明朝" w:hAnsi="ＭＳ 明朝" w:hint="eastAsia"/>
          <w:color w:val="000000" w:themeColor="text1"/>
          <w:sz w:val="22"/>
        </w:rPr>
        <w:t>における議題案設定支援</w:t>
      </w:r>
    </w:p>
    <w:p w:rsidR="00CF37B5" w:rsidRDefault="00CF37B5" w:rsidP="00CF37B5">
      <w:pPr>
        <w:pStyle w:val="a3"/>
        <w:numPr>
          <w:ilvl w:val="0"/>
          <w:numId w:val="12"/>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会議・説明会等資料作成及び議事録作成（会議開催　計５回程度を想定）</w:t>
      </w:r>
    </w:p>
    <w:p w:rsidR="00CF37B5" w:rsidRDefault="00CF37B5" w:rsidP="00CF37B5">
      <w:pPr>
        <w:pStyle w:val="a3"/>
        <w:numPr>
          <w:ilvl w:val="0"/>
          <w:numId w:val="12"/>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会議へのオブザーバーとして出席、助言等</w:t>
      </w:r>
    </w:p>
    <w:p w:rsidR="00CF37B5" w:rsidRDefault="00CF37B5" w:rsidP="00CF37B5">
      <w:pPr>
        <w:pStyle w:val="a3"/>
        <w:numPr>
          <w:ilvl w:val="0"/>
          <w:numId w:val="12"/>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必要に応じた資料説明</w:t>
      </w:r>
    </w:p>
    <w:p w:rsidR="00CE0EB9" w:rsidRPr="00817AA8" w:rsidRDefault="00CF37B5" w:rsidP="00817AA8">
      <w:pPr>
        <w:pStyle w:val="a3"/>
        <w:numPr>
          <w:ilvl w:val="0"/>
          <w:numId w:val="12"/>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担当課との作業確認及び打合せ記録の作成</w:t>
      </w:r>
    </w:p>
    <w:p w:rsidR="00D04AA3" w:rsidRPr="00D04AA3" w:rsidRDefault="00D04AA3" w:rsidP="00CE0EB9">
      <w:pPr>
        <w:rPr>
          <w:rFonts w:ascii="ＭＳ 明朝" w:eastAsia="ＭＳ 明朝" w:hAnsi="ＭＳ 明朝"/>
          <w:sz w:val="22"/>
        </w:rPr>
      </w:pPr>
      <w:r w:rsidRPr="00D04AA3">
        <w:rPr>
          <w:rFonts w:ascii="ＭＳ 明朝" w:eastAsia="ＭＳ 明朝" w:hAnsi="ＭＳ 明朝" w:hint="eastAsia"/>
          <w:sz w:val="22"/>
        </w:rPr>
        <w:t xml:space="preserve">　</w:t>
      </w:r>
      <w:r w:rsidR="00CE0EB9">
        <w:rPr>
          <w:rFonts w:ascii="ＭＳ 明朝" w:eastAsia="ＭＳ 明朝" w:hAnsi="ＭＳ 明朝" w:hint="eastAsia"/>
          <w:sz w:val="22"/>
        </w:rPr>
        <w:t xml:space="preserve">　</w:t>
      </w:r>
      <w:r w:rsidR="00817AA8">
        <w:rPr>
          <w:rFonts w:ascii="ＭＳ 明朝" w:eastAsia="ＭＳ 明朝" w:hAnsi="ＭＳ 明朝" w:hint="eastAsia"/>
          <w:sz w:val="22"/>
        </w:rPr>
        <w:t>（</w:t>
      </w:r>
      <w:r w:rsidR="00E37BEF">
        <w:rPr>
          <w:rFonts w:ascii="ＭＳ 明朝" w:eastAsia="ＭＳ 明朝" w:hAnsi="ＭＳ 明朝" w:hint="eastAsia"/>
          <w:sz w:val="22"/>
        </w:rPr>
        <w:t>９</w:t>
      </w:r>
      <w:r w:rsidR="00817AA8">
        <w:rPr>
          <w:rFonts w:ascii="ＭＳ 明朝" w:eastAsia="ＭＳ 明朝" w:hAnsi="ＭＳ 明朝"/>
          <w:sz w:val="22"/>
        </w:rPr>
        <w:t>）</w:t>
      </w:r>
      <w:r w:rsidRPr="00D04AA3">
        <w:rPr>
          <w:rFonts w:ascii="ＭＳ 明朝" w:eastAsia="ＭＳ 明朝" w:hAnsi="ＭＳ 明朝" w:hint="eastAsia"/>
          <w:sz w:val="22"/>
        </w:rPr>
        <w:t>打合せ議事等</w:t>
      </w:r>
    </w:p>
    <w:p w:rsidR="00D04AA3" w:rsidRPr="00D04AA3" w:rsidRDefault="00D04AA3" w:rsidP="00F701F4">
      <w:pPr>
        <w:ind w:firstLineChars="300" w:firstLine="660"/>
        <w:rPr>
          <w:rFonts w:ascii="ＭＳ 明朝" w:eastAsia="ＭＳ 明朝" w:hAnsi="ＭＳ 明朝"/>
          <w:sz w:val="22"/>
        </w:rPr>
      </w:pPr>
      <w:r w:rsidRPr="00D04AA3">
        <w:rPr>
          <w:rFonts w:ascii="ＭＳ 明朝" w:eastAsia="ＭＳ 明朝" w:hAnsi="ＭＳ 明朝" w:hint="eastAsia"/>
          <w:sz w:val="22"/>
        </w:rPr>
        <w:t>ア　打合せ等（適宜）</w:t>
      </w:r>
    </w:p>
    <w:p w:rsidR="00D04AA3" w:rsidRDefault="00536BE3" w:rsidP="00D04AA3">
      <w:pPr>
        <w:rPr>
          <w:rFonts w:ascii="ＭＳ 明朝" w:eastAsia="ＭＳ 明朝" w:hAnsi="ＭＳ 明朝"/>
          <w:sz w:val="22"/>
        </w:rPr>
      </w:pPr>
      <w:r>
        <w:rPr>
          <w:rFonts w:ascii="ＭＳ 明朝" w:eastAsia="ＭＳ 明朝" w:hAnsi="ＭＳ 明朝" w:hint="eastAsia"/>
          <w:sz w:val="22"/>
        </w:rPr>
        <w:t xml:space="preserve">　　　</w:t>
      </w:r>
      <w:r w:rsidR="00D04AA3" w:rsidRPr="00D04AA3">
        <w:rPr>
          <w:rFonts w:ascii="ＭＳ 明朝" w:eastAsia="ＭＳ 明朝" w:hAnsi="ＭＳ 明朝" w:hint="eastAsia"/>
          <w:sz w:val="22"/>
        </w:rPr>
        <w:t>イ</w:t>
      </w:r>
      <w:r w:rsidR="00F701F4">
        <w:rPr>
          <w:rFonts w:ascii="ＭＳ 明朝" w:eastAsia="ＭＳ 明朝" w:hAnsi="ＭＳ 明朝" w:hint="eastAsia"/>
          <w:sz w:val="22"/>
        </w:rPr>
        <w:t xml:space="preserve">　</w:t>
      </w:r>
      <w:r w:rsidR="00D04AA3" w:rsidRPr="00D04AA3">
        <w:rPr>
          <w:rFonts w:ascii="ＭＳ 明朝" w:eastAsia="ＭＳ 明朝" w:hAnsi="ＭＳ 明朝" w:hint="eastAsia"/>
          <w:sz w:val="22"/>
        </w:rPr>
        <w:t>必要な事項に関する提案及び支援</w:t>
      </w:r>
    </w:p>
    <w:p w:rsidR="00E975A0" w:rsidRPr="00D04AA3" w:rsidRDefault="00E975A0" w:rsidP="00CC1F19">
      <w:pPr>
        <w:tabs>
          <w:tab w:val="left" w:pos="851"/>
        </w:tabs>
        <w:rPr>
          <w:rFonts w:ascii="ＭＳ 明朝" w:eastAsia="ＭＳ 明朝" w:hAnsi="ＭＳ 明朝"/>
          <w:sz w:val="22"/>
        </w:rPr>
      </w:pPr>
      <w:r>
        <w:rPr>
          <w:rFonts w:ascii="ＭＳ 明朝" w:eastAsia="ＭＳ 明朝" w:hAnsi="ＭＳ 明朝" w:hint="eastAsia"/>
          <w:sz w:val="22"/>
        </w:rPr>
        <w:t xml:space="preserve">　　</w:t>
      </w:r>
      <w:r w:rsidR="00817AA8">
        <w:rPr>
          <w:rFonts w:ascii="ＭＳ 明朝" w:eastAsia="ＭＳ 明朝" w:hAnsi="ＭＳ 明朝" w:hint="eastAsia"/>
          <w:sz w:val="22"/>
        </w:rPr>
        <w:t>（</w:t>
      </w:r>
      <w:r w:rsidR="00E37BEF">
        <w:rPr>
          <w:rFonts w:ascii="ＭＳ 明朝" w:eastAsia="ＭＳ 明朝" w:hAnsi="ＭＳ 明朝" w:hint="eastAsia"/>
          <w:sz w:val="22"/>
        </w:rPr>
        <w:t>10</w:t>
      </w:r>
      <w:r w:rsidR="00CC1F19">
        <w:rPr>
          <w:rFonts w:ascii="ＭＳ 明朝" w:eastAsia="ＭＳ 明朝" w:hAnsi="ＭＳ 明朝" w:hint="eastAsia"/>
          <w:sz w:val="22"/>
        </w:rPr>
        <w:t>）</w:t>
      </w:r>
      <w:r>
        <w:rPr>
          <w:rFonts w:ascii="ＭＳ 明朝" w:eastAsia="ＭＳ 明朝" w:hAnsi="ＭＳ 明朝" w:hint="eastAsia"/>
          <w:sz w:val="22"/>
        </w:rPr>
        <w:t>その他</w:t>
      </w:r>
    </w:p>
    <w:p w:rsidR="00CC1F19" w:rsidRDefault="00E975A0" w:rsidP="00CC1F19">
      <w:pPr>
        <w:tabs>
          <w:tab w:val="left" w:pos="630"/>
        </w:tabs>
        <w:ind w:firstLineChars="500" w:firstLine="1100"/>
        <w:rPr>
          <w:rFonts w:ascii="ＭＳ 明朝" w:eastAsia="ＭＳ 明朝" w:hAnsi="ＭＳ 明朝"/>
          <w:sz w:val="22"/>
        </w:rPr>
      </w:pPr>
      <w:r w:rsidRPr="00E975A0">
        <w:rPr>
          <w:rFonts w:ascii="ＭＳ 明朝" w:eastAsia="ＭＳ 明朝" w:hAnsi="ＭＳ 明朝" w:hint="eastAsia"/>
          <w:sz w:val="22"/>
        </w:rPr>
        <w:t>上記以外、国等が示す方針等で、計画策定に必要な事項に係る築上町への助</w:t>
      </w:r>
      <w:r w:rsidR="00CC1F19">
        <w:rPr>
          <w:rFonts w:ascii="ＭＳ 明朝" w:eastAsia="ＭＳ 明朝" w:hAnsi="ＭＳ 明朝" w:hint="eastAsia"/>
          <w:sz w:val="22"/>
        </w:rPr>
        <w:t xml:space="preserve">　　</w:t>
      </w:r>
    </w:p>
    <w:p w:rsidR="00E975A0" w:rsidRPr="00E975A0" w:rsidRDefault="00E975A0" w:rsidP="00CC1F19">
      <w:pPr>
        <w:tabs>
          <w:tab w:val="left" w:pos="630"/>
        </w:tabs>
        <w:ind w:firstLineChars="400" w:firstLine="880"/>
        <w:rPr>
          <w:rFonts w:ascii="ＭＳ 明朝" w:eastAsia="ＭＳ 明朝" w:hAnsi="ＭＳ 明朝"/>
          <w:sz w:val="22"/>
        </w:rPr>
      </w:pPr>
      <w:r w:rsidRPr="00E975A0">
        <w:rPr>
          <w:rFonts w:ascii="ＭＳ 明朝" w:eastAsia="ＭＳ 明朝" w:hAnsi="ＭＳ 明朝" w:hint="eastAsia"/>
          <w:sz w:val="22"/>
        </w:rPr>
        <w:t>言支援</w:t>
      </w:r>
    </w:p>
    <w:p w:rsidR="007C2EBD" w:rsidRPr="00E975A0" w:rsidRDefault="007C2EBD" w:rsidP="00D04AA3">
      <w:pPr>
        <w:ind w:firstLineChars="400" w:firstLine="880"/>
        <w:rPr>
          <w:rFonts w:ascii="ＭＳ 明朝" w:eastAsia="ＭＳ 明朝" w:hAnsi="ＭＳ 明朝"/>
          <w:sz w:val="22"/>
        </w:rPr>
      </w:pPr>
    </w:p>
    <w:p w:rsidR="00D04AA3" w:rsidRPr="00D04AA3" w:rsidRDefault="00817AA8" w:rsidP="00D04AA3">
      <w:pPr>
        <w:rPr>
          <w:rFonts w:ascii="ＭＳ 明朝" w:eastAsia="ＭＳ 明朝" w:hAnsi="ＭＳ 明朝"/>
          <w:sz w:val="22"/>
        </w:rPr>
      </w:pPr>
      <w:r>
        <w:rPr>
          <w:rFonts w:ascii="ＭＳ 明朝" w:eastAsia="ＭＳ 明朝" w:hAnsi="ＭＳ 明朝" w:hint="eastAsia"/>
          <w:sz w:val="22"/>
        </w:rPr>
        <w:t>６</w:t>
      </w:r>
      <w:r w:rsidR="00D04AA3" w:rsidRPr="00D04AA3">
        <w:rPr>
          <w:rFonts w:ascii="ＭＳ 明朝" w:eastAsia="ＭＳ 明朝" w:hAnsi="ＭＳ 明朝" w:hint="eastAsia"/>
          <w:sz w:val="22"/>
        </w:rPr>
        <w:t>．主な成果品</w:t>
      </w:r>
    </w:p>
    <w:p w:rsidR="001C0D8B" w:rsidRPr="00A272DE" w:rsidRDefault="00D04AA3" w:rsidP="00A272DE">
      <w:pPr>
        <w:pStyle w:val="a3"/>
        <w:numPr>
          <w:ilvl w:val="0"/>
          <w:numId w:val="14"/>
        </w:numPr>
        <w:ind w:leftChars="0" w:hanging="399"/>
        <w:rPr>
          <w:rFonts w:ascii="ＭＳ 明朝" w:eastAsia="ＭＳ 明朝" w:hAnsi="ＭＳ 明朝"/>
          <w:sz w:val="22"/>
        </w:rPr>
      </w:pPr>
      <w:r w:rsidRPr="00A272DE">
        <w:rPr>
          <w:rFonts w:ascii="ＭＳ 明朝" w:eastAsia="ＭＳ 明朝" w:hAnsi="ＭＳ 明朝" w:hint="eastAsia"/>
          <w:sz w:val="22"/>
        </w:rPr>
        <w:t xml:space="preserve">計画書　</w:t>
      </w:r>
      <w:r w:rsidR="00FD4E7D" w:rsidRPr="00A272DE">
        <w:rPr>
          <w:rFonts w:ascii="ＭＳ 明朝" w:eastAsia="ＭＳ 明朝" w:hAnsi="ＭＳ 明朝" w:hint="eastAsia"/>
          <w:sz w:val="22"/>
        </w:rPr>
        <w:t>100</w:t>
      </w:r>
      <w:r w:rsidRPr="00A272DE">
        <w:rPr>
          <w:rFonts w:ascii="ＭＳ 明朝" w:eastAsia="ＭＳ 明朝" w:hAnsi="ＭＳ 明朝" w:hint="eastAsia"/>
          <w:sz w:val="22"/>
        </w:rPr>
        <w:t>部</w:t>
      </w:r>
      <w:r w:rsidR="00CE18AE" w:rsidRPr="00A272DE">
        <w:rPr>
          <w:rFonts w:ascii="ＭＳ 明朝" w:eastAsia="ＭＳ 明朝" w:hAnsi="ＭＳ 明朝" w:hint="eastAsia"/>
          <w:sz w:val="22"/>
        </w:rPr>
        <w:t>（A4・表紙フルカラー・本文1色刷り・100頁程度）</w:t>
      </w:r>
      <w:r w:rsidR="00FD4E7D" w:rsidRPr="00A272DE">
        <w:rPr>
          <w:rFonts w:ascii="ＭＳ 明朝" w:eastAsia="ＭＳ 明朝" w:hAnsi="ＭＳ 明朝" w:hint="eastAsia"/>
          <w:sz w:val="22"/>
        </w:rPr>
        <w:t>及び電子</w:t>
      </w:r>
    </w:p>
    <w:p w:rsidR="00AF3A85" w:rsidRPr="00A272DE" w:rsidRDefault="00FD4E7D" w:rsidP="00A272DE">
      <w:pPr>
        <w:pStyle w:val="a3"/>
        <w:numPr>
          <w:ilvl w:val="0"/>
          <w:numId w:val="13"/>
        </w:numPr>
        <w:ind w:leftChars="0" w:left="851" w:hanging="425"/>
        <w:rPr>
          <w:rFonts w:ascii="ＭＳ 明朝" w:eastAsia="ＭＳ 明朝" w:hAnsi="ＭＳ 明朝"/>
          <w:sz w:val="22"/>
        </w:rPr>
      </w:pPr>
      <w:r w:rsidRPr="00A272DE">
        <w:rPr>
          <w:rFonts w:ascii="ＭＳ 明朝" w:eastAsia="ＭＳ 明朝" w:hAnsi="ＭＳ 明朝" w:hint="eastAsia"/>
          <w:sz w:val="22"/>
        </w:rPr>
        <w:t>データ</w:t>
      </w:r>
    </w:p>
    <w:p w:rsidR="00CE18AE" w:rsidRPr="00A272DE" w:rsidRDefault="00FD4E7D" w:rsidP="00A272DE">
      <w:pPr>
        <w:pStyle w:val="a3"/>
        <w:numPr>
          <w:ilvl w:val="0"/>
          <w:numId w:val="13"/>
        </w:numPr>
        <w:ind w:leftChars="0" w:left="851" w:hanging="425"/>
        <w:rPr>
          <w:rFonts w:ascii="ＭＳ 明朝" w:eastAsia="ＭＳ 明朝" w:hAnsi="ＭＳ 明朝"/>
          <w:sz w:val="22"/>
        </w:rPr>
      </w:pPr>
      <w:r w:rsidRPr="00A272DE">
        <w:rPr>
          <w:rFonts w:ascii="ＭＳ 明朝" w:eastAsia="ＭＳ 明朝" w:hAnsi="ＭＳ 明朝" w:hint="eastAsia"/>
          <w:sz w:val="22"/>
        </w:rPr>
        <w:t>計画書（</w:t>
      </w:r>
      <w:r w:rsidR="00D04AA3" w:rsidRPr="00A272DE">
        <w:rPr>
          <w:rFonts w:ascii="ＭＳ 明朝" w:eastAsia="ＭＳ 明朝" w:hAnsi="ＭＳ 明朝" w:hint="eastAsia"/>
          <w:sz w:val="22"/>
        </w:rPr>
        <w:t>概要版</w:t>
      </w:r>
      <w:r w:rsidRPr="00A272DE">
        <w:rPr>
          <w:rFonts w:ascii="ＭＳ 明朝" w:eastAsia="ＭＳ 明朝" w:hAnsi="ＭＳ 明朝" w:hint="eastAsia"/>
          <w:sz w:val="22"/>
        </w:rPr>
        <w:t>）100</w:t>
      </w:r>
      <w:r w:rsidR="00D04AA3" w:rsidRPr="00A272DE">
        <w:rPr>
          <w:rFonts w:ascii="ＭＳ 明朝" w:eastAsia="ＭＳ 明朝" w:hAnsi="ＭＳ 明朝" w:hint="eastAsia"/>
          <w:sz w:val="22"/>
        </w:rPr>
        <w:t>部</w:t>
      </w:r>
      <w:r w:rsidR="00CE18AE" w:rsidRPr="00A272DE">
        <w:rPr>
          <w:rFonts w:ascii="ＭＳ 明朝" w:eastAsia="ＭＳ 明朝" w:hAnsi="ＭＳ 明朝" w:hint="eastAsia"/>
          <w:sz w:val="22"/>
        </w:rPr>
        <w:t>（コート紙・フルカラー・A3　二つ折り）</w:t>
      </w:r>
      <w:r w:rsidRPr="00A272DE">
        <w:rPr>
          <w:rFonts w:ascii="ＭＳ 明朝" w:eastAsia="ＭＳ 明朝" w:hAnsi="ＭＳ 明朝" w:hint="eastAsia"/>
          <w:sz w:val="22"/>
        </w:rPr>
        <w:t>及び電子データ</w:t>
      </w:r>
    </w:p>
    <w:p w:rsidR="00FD4E7D" w:rsidRDefault="00D04AA3" w:rsidP="00A272DE">
      <w:pPr>
        <w:pStyle w:val="a3"/>
        <w:numPr>
          <w:ilvl w:val="0"/>
          <w:numId w:val="13"/>
        </w:numPr>
        <w:ind w:leftChars="0" w:left="851" w:hanging="425"/>
        <w:rPr>
          <w:rFonts w:ascii="ＭＳ 明朝" w:eastAsia="ＭＳ 明朝" w:hAnsi="ＭＳ 明朝"/>
          <w:sz w:val="22"/>
        </w:rPr>
      </w:pPr>
      <w:r w:rsidRPr="00FD4E7D">
        <w:rPr>
          <w:rFonts w:ascii="ＭＳ 明朝" w:eastAsia="ＭＳ 明朝" w:hAnsi="ＭＳ 明朝" w:hint="eastAsia"/>
          <w:sz w:val="22"/>
        </w:rPr>
        <w:t>点字版</w:t>
      </w:r>
      <w:r w:rsidR="00AF3A85" w:rsidRPr="00FD4E7D">
        <w:rPr>
          <w:rFonts w:ascii="ＭＳ 明朝" w:eastAsia="ＭＳ 明朝" w:hAnsi="ＭＳ 明朝" w:hint="eastAsia"/>
          <w:sz w:val="22"/>
        </w:rPr>
        <w:t xml:space="preserve">　　</w:t>
      </w:r>
      <w:r w:rsidR="001C0D8B">
        <w:rPr>
          <w:rFonts w:ascii="ＭＳ 明朝" w:eastAsia="ＭＳ 明朝" w:hAnsi="ＭＳ 明朝" w:hint="eastAsia"/>
          <w:sz w:val="22"/>
        </w:rPr>
        <w:t>1</w:t>
      </w:r>
      <w:r w:rsidR="001C0D8B">
        <w:rPr>
          <w:rFonts w:ascii="ＭＳ 明朝" w:eastAsia="ＭＳ 明朝" w:hAnsi="ＭＳ 明朝"/>
          <w:sz w:val="22"/>
        </w:rPr>
        <w:t>0</w:t>
      </w:r>
      <w:r w:rsidR="00AF3A85" w:rsidRPr="00FD4E7D">
        <w:rPr>
          <w:rFonts w:ascii="ＭＳ 明朝" w:eastAsia="ＭＳ 明朝" w:hAnsi="ＭＳ 明朝" w:hint="eastAsia"/>
          <w:sz w:val="22"/>
        </w:rPr>
        <w:t>部</w:t>
      </w:r>
    </w:p>
    <w:p w:rsidR="00FD4E7D" w:rsidRDefault="00D04AA3" w:rsidP="00A272DE">
      <w:pPr>
        <w:pStyle w:val="a3"/>
        <w:numPr>
          <w:ilvl w:val="0"/>
          <w:numId w:val="13"/>
        </w:numPr>
        <w:ind w:leftChars="0" w:left="851" w:hanging="425"/>
        <w:rPr>
          <w:rFonts w:ascii="ＭＳ 明朝" w:eastAsia="ＭＳ 明朝" w:hAnsi="ＭＳ 明朝"/>
          <w:sz w:val="22"/>
        </w:rPr>
      </w:pPr>
      <w:r w:rsidRPr="00FD4E7D">
        <w:rPr>
          <w:rFonts w:ascii="ＭＳ 明朝" w:eastAsia="ＭＳ 明朝" w:hAnsi="ＭＳ 明朝" w:hint="eastAsia"/>
          <w:sz w:val="22"/>
        </w:rPr>
        <w:t>打合せ記録簿</w:t>
      </w:r>
    </w:p>
    <w:p w:rsidR="00FD4E7D" w:rsidRDefault="00D04AA3" w:rsidP="00A272DE">
      <w:pPr>
        <w:pStyle w:val="a3"/>
        <w:numPr>
          <w:ilvl w:val="0"/>
          <w:numId w:val="13"/>
        </w:numPr>
        <w:ind w:leftChars="0" w:left="851" w:hanging="425"/>
        <w:rPr>
          <w:rFonts w:ascii="ＭＳ 明朝" w:eastAsia="ＭＳ 明朝" w:hAnsi="ＭＳ 明朝"/>
          <w:sz w:val="22"/>
        </w:rPr>
      </w:pPr>
      <w:r w:rsidRPr="00FD4E7D">
        <w:rPr>
          <w:rFonts w:ascii="ＭＳ 明朝" w:eastAsia="ＭＳ 明朝" w:hAnsi="ＭＳ 明朝" w:hint="eastAsia"/>
          <w:sz w:val="22"/>
        </w:rPr>
        <w:t>施策推進協議会及び策定委員会議事録</w:t>
      </w:r>
    </w:p>
    <w:p w:rsidR="00FD4E7D" w:rsidRDefault="00D04AA3" w:rsidP="00A272DE">
      <w:pPr>
        <w:pStyle w:val="a3"/>
        <w:numPr>
          <w:ilvl w:val="0"/>
          <w:numId w:val="13"/>
        </w:numPr>
        <w:ind w:leftChars="0" w:left="851" w:hanging="425"/>
        <w:rPr>
          <w:rFonts w:ascii="ＭＳ 明朝" w:eastAsia="ＭＳ 明朝" w:hAnsi="ＭＳ 明朝"/>
          <w:sz w:val="22"/>
        </w:rPr>
      </w:pPr>
      <w:r w:rsidRPr="00FD4E7D">
        <w:rPr>
          <w:rFonts w:ascii="ＭＳ 明朝" w:eastAsia="ＭＳ 明朝" w:hAnsi="ＭＳ 明朝" w:hint="eastAsia"/>
          <w:sz w:val="22"/>
        </w:rPr>
        <w:t>アンケート</w:t>
      </w:r>
      <w:r w:rsidR="00C24438">
        <w:rPr>
          <w:rFonts w:ascii="ＭＳ 明朝" w:eastAsia="ＭＳ 明朝" w:hAnsi="ＭＳ 明朝" w:hint="eastAsia"/>
          <w:sz w:val="22"/>
        </w:rPr>
        <w:t>・ヒアリング</w:t>
      </w:r>
      <w:r w:rsidR="00FD4E7D" w:rsidRPr="00FD4E7D">
        <w:rPr>
          <w:rFonts w:ascii="ＭＳ 明朝" w:eastAsia="ＭＳ 明朝" w:hAnsi="ＭＳ 明朝" w:hint="eastAsia"/>
          <w:sz w:val="22"/>
        </w:rPr>
        <w:t>調査票及び</w:t>
      </w:r>
      <w:r w:rsidRPr="00FD4E7D">
        <w:rPr>
          <w:rFonts w:ascii="ＭＳ 明朝" w:eastAsia="ＭＳ 明朝" w:hAnsi="ＭＳ 明朝" w:hint="eastAsia"/>
          <w:sz w:val="22"/>
        </w:rPr>
        <w:t>調査結果報告書</w:t>
      </w:r>
      <w:r w:rsidR="00FD4E7D" w:rsidRPr="00FD4E7D">
        <w:rPr>
          <w:rFonts w:ascii="ＭＳ 明朝" w:eastAsia="ＭＳ 明朝" w:hAnsi="ＭＳ 明朝" w:hint="eastAsia"/>
          <w:sz w:val="22"/>
        </w:rPr>
        <w:t>（A4版・100頁程度）</w:t>
      </w:r>
    </w:p>
    <w:p w:rsidR="007C2EBD" w:rsidRPr="00FD4E7D" w:rsidRDefault="007C2EBD" w:rsidP="00A272DE">
      <w:pPr>
        <w:pStyle w:val="a3"/>
        <w:numPr>
          <w:ilvl w:val="0"/>
          <w:numId w:val="13"/>
        </w:numPr>
        <w:ind w:leftChars="0" w:left="851" w:hanging="425"/>
        <w:rPr>
          <w:rFonts w:ascii="ＭＳ 明朝" w:eastAsia="ＭＳ 明朝" w:hAnsi="ＭＳ 明朝"/>
          <w:sz w:val="22"/>
        </w:rPr>
      </w:pPr>
      <w:r w:rsidRPr="00FD4E7D">
        <w:rPr>
          <w:rFonts w:ascii="ＭＳ 明朝" w:eastAsia="ＭＳ 明朝" w:hAnsi="ＭＳ 明朝" w:hint="eastAsia"/>
          <w:sz w:val="22"/>
        </w:rPr>
        <w:t>成果品の具体的な内容については、築上町と協議のうえ決定する。</w:t>
      </w:r>
    </w:p>
    <w:p w:rsidR="00CE0EB9" w:rsidRDefault="00CE0EB9" w:rsidP="00A272DE">
      <w:pPr>
        <w:ind w:hanging="834"/>
        <w:rPr>
          <w:rFonts w:ascii="ＭＳ 明朝" w:eastAsia="ＭＳ 明朝" w:hAnsi="ＭＳ 明朝"/>
          <w:sz w:val="22"/>
        </w:rPr>
      </w:pPr>
    </w:p>
    <w:p w:rsidR="00D04AA3" w:rsidRPr="00D04AA3" w:rsidRDefault="00817AA8" w:rsidP="00AB7A51">
      <w:pPr>
        <w:rPr>
          <w:rFonts w:ascii="ＭＳ 明朝" w:eastAsia="ＭＳ 明朝" w:hAnsi="ＭＳ 明朝"/>
          <w:sz w:val="22"/>
        </w:rPr>
      </w:pPr>
      <w:r>
        <w:rPr>
          <w:rFonts w:ascii="ＭＳ 明朝" w:eastAsia="ＭＳ 明朝" w:hAnsi="ＭＳ 明朝" w:hint="eastAsia"/>
          <w:sz w:val="22"/>
        </w:rPr>
        <w:t>７</w:t>
      </w:r>
      <w:r w:rsidR="00D04AA3" w:rsidRPr="00D04AA3">
        <w:rPr>
          <w:rFonts w:ascii="ＭＳ 明朝" w:eastAsia="ＭＳ 明朝" w:hAnsi="ＭＳ 明朝" w:hint="eastAsia"/>
          <w:sz w:val="22"/>
        </w:rPr>
        <w:t>．機密の保持</w:t>
      </w:r>
    </w:p>
    <w:p w:rsidR="00D04AA3" w:rsidRPr="00D04AA3" w:rsidRDefault="001C0D8B" w:rsidP="00D04AA3">
      <w:pPr>
        <w:rPr>
          <w:rFonts w:ascii="ＭＳ 明朝" w:eastAsia="ＭＳ 明朝" w:hAnsi="ＭＳ 明朝"/>
          <w:sz w:val="22"/>
        </w:rPr>
      </w:pPr>
      <w:r>
        <w:rPr>
          <w:rFonts w:ascii="ＭＳ 明朝" w:eastAsia="ＭＳ 明朝" w:hAnsi="ＭＳ 明朝" w:hint="eastAsia"/>
          <w:sz w:val="22"/>
        </w:rPr>
        <w:t xml:space="preserve">　　</w:t>
      </w:r>
      <w:r w:rsidR="00D04AA3" w:rsidRPr="00D04AA3">
        <w:rPr>
          <w:rFonts w:ascii="ＭＳ 明朝" w:eastAsia="ＭＳ 明朝" w:hAnsi="ＭＳ 明朝" w:hint="eastAsia"/>
          <w:sz w:val="22"/>
        </w:rPr>
        <w:t>受託者は、本業務の遂行上知り得た秘密を第三者に漏らしてはならない。</w:t>
      </w:r>
    </w:p>
    <w:p w:rsidR="00D04AA3" w:rsidRPr="00D04AA3" w:rsidRDefault="00D04AA3" w:rsidP="00D04AA3">
      <w:pPr>
        <w:rPr>
          <w:rFonts w:ascii="ＭＳ 明朝" w:eastAsia="ＭＳ 明朝" w:hAnsi="ＭＳ 明朝"/>
          <w:sz w:val="22"/>
        </w:rPr>
      </w:pPr>
    </w:p>
    <w:p w:rsidR="00D04AA3" w:rsidRPr="002002AE" w:rsidRDefault="00817AA8" w:rsidP="002002AE">
      <w:pPr>
        <w:rPr>
          <w:rFonts w:ascii="ＭＳ 明朝" w:eastAsia="ＭＳ 明朝" w:hAnsi="ＭＳ 明朝"/>
          <w:sz w:val="22"/>
        </w:rPr>
      </w:pPr>
      <w:r w:rsidRPr="002002AE">
        <w:rPr>
          <w:rFonts w:ascii="ＭＳ 明朝" w:eastAsia="ＭＳ 明朝" w:hAnsi="ＭＳ 明朝" w:hint="eastAsia"/>
          <w:sz w:val="22"/>
        </w:rPr>
        <w:t>８</w:t>
      </w:r>
      <w:r w:rsidR="00D04AA3" w:rsidRPr="002002AE">
        <w:rPr>
          <w:rFonts w:ascii="ＭＳ 明朝" w:eastAsia="ＭＳ 明朝" w:hAnsi="ＭＳ 明朝" w:hint="eastAsia"/>
          <w:sz w:val="22"/>
        </w:rPr>
        <w:t>．その他</w:t>
      </w:r>
    </w:p>
    <w:p w:rsidR="00D04AA3" w:rsidRPr="002002AE" w:rsidRDefault="00D04AA3" w:rsidP="002002AE">
      <w:pPr>
        <w:pStyle w:val="a3"/>
        <w:numPr>
          <w:ilvl w:val="0"/>
          <w:numId w:val="16"/>
        </w:numPr>
        <w:ind w:leftChars="0"/>
        <w:rPr>
          <w:rFonts w:ascii="ＭＳ 明朝" w:eastAsia="ＭＳ 明朝" w:hAnsi="ＭＳ 明朝"/>
          <w:sz w:val="22"/>
        </w:rPr>
      </w:pPr>
      <w:r w:rsidRPr="002002AE">
        <w:rPr>
          <w:rFonts w:ascii="ＭＳ 明朝" w:eastAsia="ＭＳ 明朝" w:hAnsi="ＭＳ 明朝" w:hint="eastAsia"/>
          <w:sz w:val="22"/>
        </w:rPr>
        <w:t>計画の策定にあたっては、本計画の趣旨と役割、実施方法について十分検討を加えて行うとともに、関係機関との連絡調整を図り、情報交換、資料の収集に努めるものとする。</w:t>
      </w:r>
    </w:p>
    <w:p w:rsidR="00D04AA3" w:rsidRPr="002002AE" w:rsidRDefault="00D04AA3" w:rsidP="002002AE">
      <w:pPr>
        <w:pStyle w:val="a3"/>
        <w:numPr>
          <w:ilvl w:val="0"/>
          <w:numId w:val="14"/>
        </w:numPr>
        <w:tabs>
          <w:tab w:val="left" w:pos="567"/>
        </w:tabs>
        <w:ind w:leftChars="0"/>
        <w:rPr>
          <w:rFonts w:ascii="ＭＳ 明朝" w:eastAsia="ＭＳ 明朝" w:hAnsi="ＭＳ 明朝"/>
          <w:sz w:val="22"/>
        </w:rPr>
      </w:pPr>
      <w:r w:rsidRPr="002002AE">
        <w:rPr>
          <w:rFonts w:ascii="ＭＳ 明朝" w:eastAsia="ＭＳ 明朝" w:hAnsi="ＭＳ 明朝" w:hint="eastAsia"/>
          <w:sz w:val="22"/>
        </w:rPr>
        <w:t>成果品納</w:t>
      </w:r>
      <w:r w:rsidR="002002AE">
        <w:rPr>
          <w:rFonts w:ascii="ＭＳ 明朝" w:eastAsia="ＭＳ 明朝" w:hAnsi="ＭＳ 明朝" w:hint="eastAsia"/>
          <w:sz w:val="22"/>
        </w:rPr>
        <w:t>品後、受託者の責任による事象が生じた場合は、受託者は無償で修正また</w:t>
      </w:r>
      <w:r w:rsidRPr="002002AE">
        <w:rPr>
          <w:rFonts w:ascii="ＭＳ 明朝" w:eastAsia="ＭＳ 明朝" w:hAnsi="ＭＳ 明朝" w:hint="eastAsia"/>
          <w:sz w:val="22"/>
        </w:rPr>
        <w:t>は訂正するものとする。</w:t>
      </w:r>
    </w:p>
    <w:p w:rsidR="00D04AA3" w:rsidRPr="002002AE" w:rsidRDefault="00D04AA3" w:rsidP="002002AE">
      <w:pPr>
        <w:pStyle w:val="a3"/>
        <w:numPr>
          <w:ilvl w:val="0"/>
          <w:numId w:val="14"/>
        </w:numPr>
        <w:tabs>
          <w:tab w:val="left" w:pos="426"/>
        </w:tabs>
        <w:ind w:leftChars="0"/>
        <w:rPr>
          <w:rFonts w:ascii="ＭＳ 明朝" w:eastAsia="ＭＳ 明朝" w:hAnsi="ＭＳ 明朝"/>
          <w:sz w:val="22"/>
        </w:rPr>
      </w:pPr>
      <w:r w:rsidRPr="002002AE">
        <w:rPr>
          <w:rFonts w:ascii="ＭＳ 明朝" w:eastAsia="ＭＳ 明朝" w:hAnsi="ＭＳ 明朝" w:hint="eastAsia"/>
          <w:sz w:val="22"/>
        </w:rPr>
        <w:t>この業務に関して収集された情報、版権及び著作権は</w:t>
      </w:r>
      <w:r w:rsidR="002002AE">
        <w:rPr>
          <w:rFonts w:ascii="ＭＳ 明朝" w:eastAsia="ＭＳ 明朝" w:hAnsi="ＭＳ 明朝" w:hint="eastAsia"/>
          <w:sz w:val="22"/>
        </w:rPr>
        <w:t>築上町</w:t>
      </w:r>
      <w:r w:rsidRPr="002002AE">
        <w:rPr>
          <w:rFonts w:ascii="ＭＳ 明朝" w:eastAsia="ＭＳ 明朝" w:hAnsi="ＭＳ 明朝" w:hint="eastAsia"/>
          <w:sz w:val="22"/>
        </w:rPr>
        <w:t>に帰属するものと</w:t>
      </w:r>
      <w:r w:rsidRPr="002002AE">
        <w:rPr>
          <w:rFonts w:ascii="ＭＳ 明朝" w:eastAsia="ＭＳ 明朝" w:hAnsi="ＭＳ 明朝" w:hint="eastAsia"/>
          <w:sz w:val="22"/>
        </w:rPr>
        <w:lastRenderedPageBreak/>
        <w:t>する。</w:t>
      </w:r>
    </w:p>
    <w:p w:rsidR="00D04AA3" w:rsidRPr="002002AE" w:rsidRDefault="00D04AA3" w:rsidP="000875D6">
      <w:pPr>
        <w:pStyle w:val="a3"/>
        <w:numPr>
          <w:ilvl w:val="0"/>
          <w:numId w:val="14"/>
        </w:numPr>
        <w:ind w:leftChars="0"/>
        <w:rPr>
          <w:rFonts w:ascii="ＭＳ 明朝" w:eastAsia="ＭＳ 明朝" w:hAnsi="ＭＳ 明朝"/>
          <w:sz w:val="22"/>
        </w:rPr>
      </w:pPr>
      <w:r w:rsidRPr="002002AE">
        <w:rPr>
          <w:rFonts w:ascii="ＭＳ 明朝" w:eastAsia="ＭＳ 明朝" w:hAnsi="ＭＳ 明朝" w:hint="eastAsia"/>
          <w:sz w:val="22"/>
        </w:rPr>
        <w:t>この仕様</w:t>
      </w:r>
      <w:r w:rsidR="001E35A1" w:rsidRPr="002002AE">
        <w:rPr>
          <w:rFonts w:ascii="ＭＳ 明朝" w:eastAsia="ＭＳ 明朝" w:hAnsi="ＭＳ 明朝" w:hint="eastAsia"/>
          <w:sz w:val="22"/>
        </w:rPr>
        <w:t>書に定めるもののほか必要な事項が生じた場合は、</w:t>
      </w:r>
      <w:r w:rsidR="002002AE">
        <w:rPr>
          <w:rFonts w:ascii="ＭＳ 明朝" w:eastAsia="ＭＳ 明朝" w:hAnsi="ＭＳ 明朝" w:hint="eastAsia"/>
          <w:sz w:val="22"/>
        </w:rPr>
        <w:t>築上町</w:t>
      </w:r>
      <w:r w:rsidR="001E35A1" w:rsidRPr="002002AE">
        <w:rPr>
          <w:rFonts w:ascii="ＭＳ 明朝" w:eastAsia="ＭＳ 明朝" w:hAnsi="ＭＳ 明朝" w:hint="eastAsia"/>
          <w:sz w:val="22"/>
        </w:rPr>
        <w:t>と受託者は</w:t>
      </w:r>
      <w:r w:rsidRPr="002002AE">
        <w:rPr>
          <w:rFonts w:ascii="ＭＳ 明朝" w:eastAsia="ＭＳ 明朝" w:hAnsi="ＭＳ 明朝" w:hint="eastAsia"/>
          <w:sz w:val="22"/>
        </w:rPr>
        <w:t>の都度協議し決定するものとする。</w:t>
      </w:r>
    </w:p>
    <w:p w:rsidR="007C2EBD" w:rsidRPr="002002AE" w:rsidRDefault="007C2EBD" w:rsidP="002002AE">
      <w:pPr>
        <w:pStyle w:val="a3"/>
        <w:numPr>
          <w:ilvl w:val="0"/>
          <w:numId w:val="14"/>
        </w:numPr>
        <w:tabs>
          <w:tab w:val="left" w:pos="630"/>
        </w:tabs>
        <w:ind w:leftChars="0"/>
        <w:rPr>
          <w:rFonts w:ascii="ＭＳ 明朝" w:eastAsia="ＭＳ 明朝" w:hAnsi="ＭＳ 明朝"/>
          <w:sz w:val="22"/>
        </w:rPr>
      </w:pPr>
      <w:r w:rsidRPr="002002AE">
        <w:rPr>
          <w:rFonts w:ascii="ＭＳ 明朝" w:eastAsia="ＭＳ 明朝" w:hAnsi="ＭＳ 明朝" w:hint="eastAsia"/>
          <w:sz w:val="22"/>
        </w:rPr>
        <w:t>本業務に関する協議、打ち合わせ等の必要経費、その他調査等に要する経費は全て受託者の負担とする。</w:t>
      </w:r>
    </w:p>
    <w:p w:rsidR="007C2EBD" w:rsidRPr="002002AE" w:rsidRDefault="002002AE" w:rsidP="002002AE">
      <w:pPr>
        <w:pStyle w:val="a3"/>
        <w:numPr>
          <w:ilvl w:val="0"/>
          <w:numId w:val="14"/>
        </w:numPr>
        <w:ind w:leftChars="0"/>
        <w:rPr>
          <w:rFonts w:ascii="ＭＳ 明朝" w:eastAsia="ＭＳ 明朝" w:hAnsi="ＭＳ 明朝"/>
          <w:sz w:val="22"/>
        </w:rPr>
      </w:pPr>
      <w:r>
        <w:rPr>
          <w:rFonts w:ascii="ＭＳ 明朝" w:eastAsia="ＭＳ 明朝" w:hAnsi="ＭＳ 明朝" w:hint="eastAsia"/>
          <w:sz w:val="22"/>
        </w:rPr>
        <w:t>本業務の実施に当たっては、本仕様書及び契約書のほか、関係法令等に準拠するものとし、また国</w:t>
      </w:r>
      <w:r w:rsidR="0082004E">
        <w:rPr>
          <w:rFonts w:ascii="ＭＳ 明朝" w:eastAsia="ＭＳ 明朝" w:hAnsi="ＭＳ 明朝" w:hint="eastAsia"/>
          <w:sz w:val="22"/>
        </w:rPr>
        <w:t>の</w:t>
      </w:r>
      <w:r>
        <w:rPr>
          <w:rFonts w:ascii="ＭＳ 明朝" w:eastAsia="ＭＳ 明朝" w:hAnsi="ＭＳ 明朝" w:hint="eastAsia"/>
          <w:sz w:val="22"/>
        </w:rPr>
        <w:t>基本方針等に変更が生じた場合や新たな基準等が示された場合はそれに従うものとする。</w:t>
      </w:r>
    </w:p>
    <w:p w:rsidR="00D04AA3" w:rsidRPr="00D04AA3" w:rsidRDefault="00D04AA3" w:rsidP="00D04AA3">
      <w:pPr>
        <w:rPr>
          <w:rFonts w:ascii="ＭＳ 明朝" w:eastAsia="ＭＳ 明朝" w:hAnsi="ＭＳ 明朝"/>
          <w:sz w:val="22"/>
        </w:rPr>
      </w:pPr>
    </w:p>
    <w:p w:rsidR="000C4CF1" w:rsidRPr="00D04AA3" w:rsidRDefault="000C4CF1" w:rsidP="009A2B84">
      <w:pPr>
        <w:rPr>
          <w:rFonts w:ascii="ＭＳ 明朝" w:eastAsia="ＭＳ 明朝" w:hAnsi="ＭＳ 明朝"/>
          <w:sz w:val="22"/>
        </w:rPr>
      </w:pPr>
    </w:p>
    <w:sectPr w:rsidR="000C4CF1" w:rsidRPr="00D04A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E9A" w:rsidRDefault="00324E9A" w:rsidP="00324E9A">
      <w:r>
        <w:separator/>
      </w:r>
    </w:p>
  </w:endnote>
  <w:endnote w:type="continuationSeparator" w:id="0">
    <w:p w:rsidR="00324E9A" w:rsidRDefault="00324E9A" w:rsidP="0032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E9A" w:rsidRDefault="00324E9A" w:rsidP="00324E9A">
      <w:r>
        <w:separator/>
      </w:r>
    </w:p>
  </w:footnote>
  <w:footnote w:type="continuationSeparator" w:id="0">
    <w:p w:rsidR="00324E9A" w:rsidRDefault="00324E9A" w:rsidP="0032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039"/>
    <w:multiLevelType w:val="hybridMultilevel"/>
    <w:tmpl w:val="01BCE7BA"/>
    <w:lvl w:ilvl="0" w:tplc="550045E0">
      <w:start w:val="1"/>
      <w:numFmt w:val="decimalEnclosedCircle"/>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1" w15:restartNumberingAfterBreak="0">
    <w:nsid w:val="06AA5B45"/>
    <w:multiLevelType w:val="hybridMultilevel"/>
    <w:tmpl w:val="67269AC4"/>
    <w:lvl w:ilvl="0" w:tplc="11D4539E">
      <w:start w:val="4"/>
      <w:numFmt w:val="decimalEnclosedCircle"/>
      <w:lvlText w:val="%1"/>
      <w:lvlJc w:val="left"/>
      <w:pPr>
        <w:ind w:left="1265" w:hanging="360"/>
      </w:pPr>
      <w:rPr>
        <w:rFonts w:hint="default"/>
      </w:rPr>
    </w:lvl>
    <w:lvl w:ilvl="1" w:tplc="04090017" w:tentative="1">
      <w:start w:val="1"/>
      <w:numFmt w:val="aiueoFullWidth"/>
      <w:lvlText w:val="(%2)"/>
      <w:lvlJc w:val="left"/>
      <w:pPr>
        <w:ind w:left="1745" w:hanging="420"/>
      </w:pPr>
    </w:lvl>
    <w:lvl w:ilvl="2" w:tplc="0409001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abstractNum w:abstractNumId="2" w15:restartNumberingAfterBreak="0">
    <w:nsid w:val="16E46E0B"/>
    <w:multiLevelType w:val="hybridMultilevel"/>
    <w:tmpl w:val="E1B227BE"/>
    <w:lvl w:ilvl="0" w:tplc="D2EEA83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A6D0C76"/>
    <w:multiLevelType w:val="hybridMultilevel"/>
    <w:tmpl w:val="521684C4"/>
    <w:lvl w:ilvl="0" w:tplc="97C2661C">
      <w:start w:val="2"/>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21660C5C"/>
    <w:multiLevelType w:val="hybridMultilevel"/>
    <w:tmpl w:val="57D4BE48"/>
    <w:lvl w:ilvl="0" w:tplc="9BFEC41E">
      <w:start w:val="1"/>
      <w:numFmt w:val="decimalEnclosedCircle"/>
      <w:lvlText w:val="%1"/>
      <w:lvlJc w:val="left"/>
      <w:pPr>
        <w:ind w:left="922" w:hanging="360"/>
      </w:pPr>
      <w:rPr>
        <w:rFonts w:hint="default"/>
      </w:rPr>
    </w:lvl>
    <w:lvl w:ilvl="1" w:tplc="86200786">
      <w:start w:val="3"/>
      <w:numFmt w:val="decimalFullWidth"/>
      <w:lvlText w:val="（%2）"/>
      <w:lvlJc w:val="left"/>
      <w:pPr>
        <w:ind w:left="1702" w:hanging="720"/>
      </w:pPr>
      <w:rPr>
        <w:rFonts w:hint="default"/>
      </w:r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5" w15:restartNumberingAfterBreak="0">
    <w:nsid w:val="3FEC0A5D"/>
    <w:multiLevelType w:val="hybridMultilevel"/>
    <w:tmpl w:val="6B30691C"/>
    <w:lvl w:ilvl="0" w:tplc="97C2661C">
      <w:start w:val="2"/>
      <w:numFmt w:val="decimalEnclosedCircle"/>
      <w:lvlText w:val="%1"/>
      <w:lvlJc w:val="left"/>
      <w:pPr>
        <w:ind w:left="12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6831D5"/>
    <w:multiLevelType w:val="hybridMultilevel"/>
    <w:tmpl w:val="59E065E8"/>
    <w:lvl w:ilvl="0" w:tplc="25A6D38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52610B84"/>
    <w:multiLevelType w:val="hybridMultilevel"/>
    <w:tmpl w:val="F544C660"/>
    <w:lvl w:ilvl="0" w:tplc="25A6D388">
      <w:start w:val="1"/>
      <w:numFmt w:val="decimalEnclosedCircle"/>
      <w:lvlText w:val="%1"/>
      <w:lvlJc w:val="left"/>
      <w:pPr>
        <w:ind w:left="1679" w:hanging="360"/>
      </w:pPr>
      <w:rPr>
        <w:rFonts w:hint="default"/>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8" w15:restartNumberingAfterBreak="0">
    <w:nsid w:val="534C5970"/>
    <w:multiLevelType w:val="hybridMultilevel"/>
    <w:tmpl w:val="E5BAB45A"/>
    <w:lvl w:ilvl="0" w:tplc="25A6D388">
      <w:start w:val="1"/>
      <w:numFmt w:val="decimalEnclosedCircle"/>
      <w:lvlText w:val="%1"/>
      <w:lvlJc w:val="left"/>
      <w:pPr>
        <w:ind w:left="168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59723922"/>
    <w:multiLevelType w:val="hybridMultilevel"/>
    <w:tmpl w:val="76702568"/>
    <w:lvl w:ilvl="0" w:tplc="2B2A6B62">
      <w:start w:val="1"/>
      <w:numFmt w:val="decimalFullWidth"/>
      <w:lvlText w:val="%1．"/>
      <w:lvlJc w:val="left"/>
      <w:pPr>
        <w:ind w:left="480" w:hanging="480"/>
      </w:pPr>
      <w:rPr>
        <w:rFonts w:hint="default"/>
        <w:lang w:val="en-US"/>
      </w:rPr>
    </w:lvl>
    <w:lvl w:ilvl="1" w:tplc="FC563BAA">
      <w:start w:val="1"/>
      <w:numFmt w:val="decimalFullWidth"/>
      <w:lvlText w:val="（%2）"/>
      <w:lvlJc w:val="left"/>
      <w:pPr>
        <w:ind w:left="1140" w:hanging="720"/>
      </w:pPr>
      <w:rPr>
        <w:rFonts w:hint="default"/>
      </w:rPr>
    </w:lvl>
    <w:lvl w:ilvl="2" w:tplc="754C64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60547C"/>
    <w:multiLevelType w:val="hybridMultilevel"/>
    <w:tmpl w:val="942CD252"/>
    <w:lvl w:ilvl="0" w:tplc="25A6D38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63836855"/>
    <w:multiLevelType w:val="hybridMultilevel"/>
    <w:tmpl w:val="B9407400"/>
    <w:lvl w:ilvl="0" w:tplc="97ECDF08">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2" w15:restartNumberingAfterBreak="0">
    <w:nsid w:val="648056B3"/>
    <w:multiLevelType w:val="hybridMultilevel"/>
    <w:tmpl w:val="8C9A877C"/>
    <w:lvl w:ilvl="0" w:tplc="2FCE7F1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66C73E65"/>
    <w:multiLevelType w:val="hybridMultilevel"/>
    <w:tmpl w:val="5E66F9FA"/>
    <w:lvl w:ilvl="0" w:tplc="64C665AE">
      <w:start w:val="2"/>
      <w:numFmt w:val="decimal"/>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4" w15:restartNumberingAfterBreak="0">
    <w:nsid w:val="69275CE9"/>
    <w:multiLevelType w:val="hybridMultilevel"/>
    <w:tmpl w:val="430A5FDA"/>
    <w:lvl w:ilvl="0" w:tplc="04090001">
      <w:start w:val="1"/>
      <w:numFmt w:val="bullet"/>
      <w:lvlText w:val=""/>
      <w:lvlJc w:val="left"/>
      <w:pPr>
        <w:ind w:left="1079" w:hanging="420"/>
      </w:pPr>
      <w:rPr>
        <w:rFonts w:ascii="Wingdings" w:hAnsi="Wingdings" w:hint="default"/>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15" w15:restartNumberingAfterBreak="0">
    <w:nsid w:val="72D640F5"/>
    <w:multiLevelType w:val="hybridMultilevel"/>
    <w:tmpl w:val="F712280A"/>
    <w:lvl w:ilvl="0" w:tplc="F498F7B0">
      <w:start w:val="1"/>
      <w:numFmt w:val="decimalFullWidth"/>
      <w:lvlText w:val="（%1）"/>
      <w:lvlJc w:val="left"/>
      <w:pPr>
        <w:ind w:left="720" w:hanging="720"/>
      </w:pPr>
      <w:rPr>
        <w:rFonts w:hint="default"/>
      </w:rPr>
    </w:lvl>
    <w:lvl w:ilvl="1" w:tplc="75EE93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15"/>
  </w:num>
  <w:num w:numId="4">
    <w:abstractNumId w:val="1"/>
  </w:num>
  <w:num w:numId="5">
    <w:abstractNumId w:val="3"/>
  </w:num>
  <w:num w:numId="6">
    <w:abstractNumId w:val="13"/>
  </w:num>
  <w:num w:numId="7">
    <w:abstractNumId w:val="14"/>
  </w:num>
  <w:num w:numId="8">
    <w:abstractNumId w:val="10"/>
  </w:num>
  <w:num w:numId="9">
    <w:abstractNumId w:val="8"/>
  </w:num>
  <w:num w:numId="10">
    <w:abstractNumId w:val="6"/>
  </w:num>
  <w:num w:numId="11">
    <w:abstractNumId w:val="7"/>
  </w:num>
  <w:num w:numId="12">
    <w:abstractNumId w:val="11"/>
  </w:num>
  <w:num w:numId="13">
    <w:abstractNumId w:val="5"/>
  </w:num>
  <w:num w:numId="14">
    <w:abstractNumId w:val="12"/>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EE"/>
    <w:rsid w:val="000A51E9"/>
    <w:rsid w:val="000C4CF1"/>
    <w:rsid w:val="000E1A50"/>
    <w:rsid w:val="00103A55"/>
    <w:rsid w:val="00125BAB"/>
    <w:rsid w:val="001508F5"/>
    <w:rsid w:val="0019382A"/>
    <w:rsid w:val="001A439A"/>
    <w:rsid w:val="001C0D8B"/>
    <w:rsid w:val="001E35A1"/>
    <w:rsid w:val="002002AE"/>
    <w:rsid w:val="00252D3E"/>
    <w:rsid w:val="00292844"/>
    <w:rsid w:val="002A1C3C"/>
    <w:rsid w:val="002B5EED"/>
    <w:rsid w:val="00324E9A"/>
    <w:rsid w:val="003824E1"/>
    <w:rsid w:val="00393EE1"/>
    <w:rsid w:val="003C60DB"/>
    <w:rsid w:val="004103DA"/>
    <w:rsid w:val="00476886"/>
    <w:rsid w:val="00497C54"/>
    <w:rsid w:val="004F0EFE"/>
    <w:rsid w:val="00536BE3"/>
    <w:rsid w:val="006134A7"/>
    <w:rsid w:val="00663FD0"/>
    <w:rsid w:val="0070022A"/>
    <w:rsid w:val="00754FCC"/>
    <w:rsid w:val="007B6E8B"/>
    <w:rsid w:val="007C2EBD"/>
    <w:rsid w:val="007F5298"/>
    <w:rsid w:val="00817AA8"/>
    <w:rsid w:val="0082004E"/>
    <w:rsid w:val="008F0A32"/>
    <w:rsid w:val="0090778D"/>
    <w:rsid w:val="009A2B84"/>
    <w:rsid w:val="009B081D"/>
    <w:rsid w:val="009C62EE"/>
    <w:rsid w:val="009D770D"/>
    <w:rsid w:val="009F767A"/>
    <w:rsid w:val="00A272DE"/>
    <w:rsid w:val="00A7296E"/>
    <w:rsid w:val="00AB7A51"/>
    <w:rsid w:val="00AF3A85"/>
    <w:rsid w:val="00AF5E55"/>
    <w:rsid w:val="00B601C7"/>
    <w:rsid w:val="00BF29C9"/>
    <w:rsid w:val="00C02006"/>
    <w:rsid w:val="00C24438"/>
    <w:rsid w:val="00C30A39"/>
    <w:rsid w:val="00CA5CB5"/>
    <w:rsid w:val="00CC1F19"/>
    <w:rsid w:val="00CC36F3"/>
    <w:rsid w:val="00CC5A06"/>
    <w:rsid w:val="00CE0EB9"/>
    <w:rsid w:val="00CE18AE"/>
    <w:rsid w:val="00CE5632"/>
    <w:rsid w:val="00CF37B5"/>
    <w:rsid w:val="00D04AA3"/>
    <w:rsid w:val="00D76F0E"/>
    <w:rsid w:val="00E17A0D"/>
    <w:rsid w:val="00E37BEF"/>
    <w:rsid w:val="00E940F4"/>
    <w:rsid w:val="00E97496"/>
    <w:rsid w:val="00E975A0"/>
    <w:rsid w:val="00EC5A3C"/>
    <w:rsid w:val="00F701F4"/>
    <w:rsid w:val="00F82AE9"/>
    <w:rsid w:val="00FD4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B3058BD-689C-430F-842E-EF5E95A1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E55"/>
    <w:pPr>
      <w:ind w:leftChars="400" w:left="840"/>
    </w:pPr>
  </w:style>
  <w:style w:type="paragraph" w:styleId="a4">
    <w:name w:val="header"/>
    <w:basedOn w:val="a"/>
    <w:link w:val="a5"/>
    <w:uiPriority w:val="99"/>
    <w:unhideWhenUsed/>
    <w:rsid w:val="00324E9A"/>
    <w:pPr>
      <w:tabs>
        <w:tab w:val="center" w:pos="4252"/>
        <w:tab w:val="right" w:pos="8504"/>
      </w:tabs>
      <w:snapToGrid w:val="0"/>
    </w:pPr>
  </w:style>
  <w:style w:type="character" w:customStyle="1" w:styleId="a5">
    <w:name w:val="ヘッダー (文字)"/>
    <w:basedOn w:val="a0"/>
    <w:link w:val="a4"/>
    <w:uiPriority w:val="99"/>
    <w:rsid w:val="00324E9A"/>
  </w:style>
  <w:style w:type="paragraph" w:styleId="a6">
    <w:name w:val="footer"/>
    <w:basedOn w:val="a"/>
    <w:link w:val="a7"/>
    <w:uiPriority w:val="99"/>
    <w:unhideWhenUsed/>
    <w:rsid w:val="00324E9A"/>
    <w:pPr>
      <w:tabs>
        <w:tab w:val="center" w:pos="4252"/>
        <w:tab w:val="right" w:pos="8504"/>
      </w:tabs>
      <w:snapToGrid w:val="0"/>
    </w:pPr>
  </w:style>
  <w:style w:type="character" w:customStyle="1" w:styleId="a7">
    <w:name w:val="フッター (文字)"/>
    <w:basedOn w:val="a0"/>
    <w:link w:val="a6"/>
    <w:uiPriority w:val="99"/>
    <w:rsid w:val="00324E9A"/>
  </w:style>
  <w:style w:type="paragraph" w:styleId="a8">
    <w:name w:val="Balloon Text"/>
    <w:basedOn w:val="a"/>
    <w:link w:val="a9"/>
    <w:uiPriority w:val="99"/>
    <w:semiHidden/>
    <w:unhideWhenUsed/>
    <w:rsid w:val="00F701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0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3F0FE-D57C-4DF9-BA36-1E828EEB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4</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 順子</dc:creator>
  <cp:keywords/>
  <dc:description/>
  <cp:lastModifiedBy>岡部 順子</cp:lastModifiedBy>
  <cp:revision>39</cp:revision>
  <cp:lastPrinted>2025-04-08T01:01:00Z</cp:lastPrinted>
  <dcterms:created xsi:type="dcterms:W3CDTF">2024-09-04T02:23:00Z</dcterms:created>
  <dcterms:modified xsi:type="dcterms:W3CDTF">2025-04-16T00:17:00Z</dcterms:modified>
</cp:coreProperties>
</file>